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B01A" w14:textId="77777777" w:rsidR="001D77B3" w:rsidRPr="001D77B3" w:rsidRDefault="001D77B3" w:rsidP="001D7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1D77B3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Pamokos pavadinimas:</w:t>
      </w:r>
      <w:r w:rsidRPr="001D77B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Šaligatvio dangos įrengimo kaštų analizė</w:t>
      </w:r>
    </w:p>
    <w:p w14:paraId="5CAA8540" w14:textId="77777777" w:rsidR="001D77B3" w:rsidRPr="001D77B3" w:rsidRDefault="001D77B3" w:rsidP="001D7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1D77B3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Pamokos klausimas:</w:t>
      </w:r>
      <w:r w:rsidRPr="001D77B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Kaip pasirinkti ekonomiškiausią šaligatvio dangos variantą, įvertinant plotą, gruntą ir papildomas išlaidas?</w:t>
      </w:r>
    </w:p>
    <w:p w14:paraId="14C6BDBF" w14:textId="77777777" w:rsidR="001D77B3" w:rsidRPr="001D77B3" w:rsidRDefault="001D77B3" w:rsidP="001D7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1D77B3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Tikslas:</w:t>
      </w:r>
      <w:r w:rsidRPr="001D77B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Mokiniai susipažins su tikromis statybos darbų kainomis, taikys matematinius skaičiavimus praktinėje situacijoje, vertins kainos ir naudos santykį, lavins finansinio raštingumo ir inžinerinio mąstymo įgūdžius.</w:t>
      </w:r>
    </w:p>
    <w:p w14:paraId="276A0588" w14:textId="77777777" w:rsidR="001D77B3" w:rsidRPr="001D77B3" w:rsidRDefault="001D77B3" w:rsidP="001D7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1D77B3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Pamokos aprašymas:</w:t>
      </w:r>
      <w:r w:rsidRPr="001D77B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Ši tarpdisciplininė pamoka vyksta už mokyklos ribų – mokyklos kieme arba šalia esančioje viešoje erdvėje. Jos metu mokiniai tampa projektuotojais, kurių užduotis – apskaičiuoti šaligatvio įrengimo kainą naudojant skirtingas dangas: betonines plyteles, trinkeles ar asfaltą. Mokiniai matuoja plotą, taiko matematikos žinias, analizuoja pateiktas realias kainas ir apskaičiuoja bendrą projekto biudžetą, įskaitant grunto paruošimą ir </w:t>
      </w:r>
      <w:proofErr w:type="spellStart"/>
      <w:r w:rsidRPr="001D77B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bortelius</w:t>
      </w:r>
      <w:proofErr w:type="spellEnd"/>
      <w:r w:rsidRPr="001D77B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 Refleksijos metu vertina ne tik kainą, bet ir kitus veiksnius – ilgaamžiškumą, estetiką, tvarumą. Pamoka ugdo praktinį mąstymą, skatina spręsti realias problemas ir pagrįsti savo pasirinkimus.</w:t>
      </w:r>
    </w:p>
    <w:p w14:paraId="08F76DBE" w14:textId="1D1604D4" w:rsidR="005A632F" w:rsidRDefault="001D77B3" w:rsidP="001D7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1D77B3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Adresas / erdvė:</w:t>
      </w:r>
      <w:r w:rsidRPr="001D77B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Mokyklos kiemas arba netoliese esantis šaligatvis, kurio ilgį ir plotį galima pamatuoti.</w:t>
      </w:r>
    </w:p>
    <w:p w14:paraId="70C40C8F" w14:textId="2C22B818" w:rsidR="001D77B3" w:rsidRDefault="001D77B3" w:rsidP="001D7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43F982A4" w14:textId="77777777" w:rsidR="001D77B3" w:rsidRPr="001D77B3" w:rsidRDefault="001D77B3" w:rsidP="001D7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1D77B3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Pamokos eiga:</w:t>
      </w:r>
    </w:p>
    <w:p w14:paraId="56159F66" w14:textId="77777777" w:rsidR="001D77B3" w:rsidRPr="001D77B3" w:rsidRDefault="001D77B3" w:rsidP="001D77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1D77B3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Įžanga (klasėje, 5 min.)</w:t>
      </w:r>
      <w:r w:rsidRPr="001D77B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br/>
        <w:t>Mokytojas pristato situaciją: mokiniai taps projektuotojais, kuriems pavesta suprojektuoti naują šaligatvį. Pristatomi trys dangos variantai (plytelės, trinkelės, asfaltas) ir jų įrengimo kainos.</w:t>
      </w:r>
    </w:p>
    <w:p w14:paraId="1690F362" w14:textId="77777777" w:rsidR="001D77B3" w:rsidRPr="001D77B3" w:rsidRDefault="001D77B3" w:rsidP="001D77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1D77B3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Matavimas (lauke, 10 min.)</w:t>
      </w:r>
      <w:r w:rsidRPr="001D77B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br/>
        <w:t>Mokiniai matuoja pasirinktos šaligatvio atkarpos ilgį ir plotį, apskaičiuoja bendrą plotą. Jei veikla vyksta klasėje – naudojami duoti matmenys.</w:t>
      </w:r>
    </w:p>
    <w:p w14:paraId="51D5BC95" w14:textId="77777777" w:rsidR="001D77B3" w:rsidRPr="001D77B3" w:rsidRDefault="001D77B3" w:rsidP="001D77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1D77B3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Skaičiavimai (klasėje, 20 min.)</w:t>
      </w:r>
      <w:r w:rsidRPr="001D77B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br/>
        <w:t xml:space="preserve">Darbo lape mokiniai apskaičiuoja kiek kainuotų kiekvienas dangos tipas, įskaitant gruntą ir </w:t>
      </w:r>
      <w:proofErr w:type="spellStart"/>
      <w:r w:rsidRPr="001D77B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bortelius</w:t>
      </w:r>
      <w:proofErr w:type="spellEnd"/>
      <w:r w:rsidRPr="001D77B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</w:t>
      </w:r>
    </w:p>
    <w:p w14:paraId="0FB092FF" w14:textId="77777777" w:rsidR="001D77B3" w:rsidRPr="001D77B3" w:rsidRDefault="001D77B3" w:rsidP="001D77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1D77B3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Rezultatų analizė (klasėje, 5 min.)</w:t>
      </w:r>
      <w:r w:rsidRPr="001D77B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br/>
        <w:t>Palyginami visi trys sprendimai. Mokiniai nusprendžia, kuris variantas ekonomiškiausias, kuris geriausiai atitinka poreikius, argumentuoja pasirinkimą.</w:t>
      </w:r>
    </w:p>
    <w:p w14:paraId="04040593" w14:textId="77777777" w:rsidR="001D77B3" w:rsidRPr="001D77B3" w:rsidRDefault="001D77B3" w:rsidP="001D77B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1D77B3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>Refleksija (namuose arba klasėje, 5 min.)</w:t>
      </w:r>
      <w:r w:rsidRPr="001D77B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br/>
        <w:t>Kokia danga būtų tinkamiausia jūsų namų kiemui ar mokyklai? Kaip vertinate ne tik kainą, bet ir išvaizdą, saugumą, priežiūrą?</w:t>
      </w:r>
    </w:p>
    <w:p w14:paraId="1A0BAEAC" w14:textId="77777777" w:rsidR="001D77B3" w:rsidRDefault="001D77B3" w:rsidP="001D77B3">
      <w:pPr>
        <w:pStyle w:val="NormalWeb"/>
      </w:pPr>
      <w:r>
        <w:rPr>
          <w:rStyle w:val="Strong"/>
        </w:rPr>
        <w:t>Integruojami dalykai:</w:t>
      </w:r>
      <w:r>
        <w:t xml:space="preserve"> Matematika, ekonomika, technologijos, dorinis ugdymas, pilietiškumo pagrindai</w:t>
      </w:r>
    </w:p>
    <w:p w14:paraId="4D38AE76" w14:textId="77777777" w:rsidR="001D77B3" w:rsidRDefault="001D77B3" w:rsidP="001D77B3">
      <w:pPr>
        <w:pStyle w:val="NormalWeb"/>
      </w:pPr>
      <w:r>
        <w:rPr>
          <w:rStyle w:val="Strong"/>
        </w:rPr>
        <w:t>Ugdomos kompetencijos:</w:t>
      </w:r>
    </w:p>
    <w:p w14:paraId="1289C4A1" w14:textId="77777777" w:rsidR="001D77B3" w:rsidRDefault="001D77B3" w:rsidP="001D77B3">
      <w:pPr>
        <w:pStyle w:val="NormalWeb"/>
        <w:numPr>
          <w:ilvl w:val="0"/>
          <w:numId w:val="11"/>
        </w:numPr>
      </w:pPr>
      <w:r>
        <w:lastRenderedPageBreak/>
        <w:t>Skaičiavimo ir problemų sprendimo</w:t>
      </w:r>
    </w:p>
    <w:p w14:paraId="4A490D35" w14:textId="77777777" w:rsidR="001D77B3" w:rsidRDefault="001D77B3" w:rsidP="001D77B3">
      <w:pPr>
        <w:pStyle w:val="NormalWeb"/>
        <w:numPr>
          <w:ilvl w:val="0"/>
          <w:numId w:val="11"/>
        </w:numPr>
      </w:pPr>
      <w:r>
        <w:t>Ekonominis raštingumas</w:t>
      </w:r>
    </w:p>
    <w:p w14:paraId="6F8C9759" w14:textId="77777777" w:rsidR="001D77B3" w:rsidRDefault="001D77B3" w:rsidP="001D77B3">
      <w:pPr>
        <w:pStyle w:val="NormalWeb"/>
        <w:numPr>
          <w:ilvl w:val="0"/>
          <w:numId w:val="11"/>
        </w:numPr>
      </w:pPr>
      <w:r>
        <w:t>Kritinis mąstymas</w:t>
      </w:r>
    </w:p>
    <w:p w14:paraId="7F971D26" w14:textId="77777777" w:rsidR="001D77B3" w:rsidRDefault="001D77B3" w:rsidP="001D77B3">
      <w:pPr>
        <w:pStyle w:val="NormalWeb"/>
        <w:numPr>
          <w:ilvl w:val="0"/>
          <w:numId w:val="11"/>
        </w:numPr>
      </w:pPr>
      <w:r>
        <w:t>Aplinkos suvokimas</w:t>
      </w:r>
    </w:p>
    <w:p w14:paraId="634649B1" w14:textId="77777777" w:rsidR="001D77B3" w:rsidRDefault="001D77B3" w:rsidP="001D77B3">
      <w:pPr>
        <w:pStyle w:val="NormalWeb"/>
        <w:numPr>
          <w:ilvl w:val="0"/>
          <w:numId w:val="11"/>
        </w:numPr>
      </w:pPr>
      <w:r>
        <w:t>Sprendimų priėmimas</w:t>
      </w:r>
    </w:p>
    <w:p w14:paraId="1A85F421" w14:textId="77777777" w:rsidR="001D77B3" w:rsidRDefault="001D77B3" w:rsidP="001D77B3">
      <w:pPr>
        <w:pStyle w:val="NormalWeb"/>
      </w:pPr>
      <w:r>
        <w:rPr>
          <w:rStyle w:val="Strong"/>
        </w:rPr>
        <w:t>Rekomenduojama klasė:</w:t>
      </w:r>
      <w:r>
        <w:t xml:space="preserve"> 5–10 kl. (pritaikant pagal amžių)</w:t>
      </w:r>
    </w:p>
    <w:p w14:paraId="1FF34DE3" w14:textId="77777777" w:rsidR="001D77B3" w:rsidRDefault="001D77B3" w:rsidP="001D77B3">
      <w:pPr>
        <w:pStyle w:val="NormalWeb"/>
      </w:pPr>
      <w:r>
        <w:rPr>
          <w:rStyle w:val="Strong"/>
        </w:rPr>
        <w:t>Temos atitikimas Bendrosiose ugdymo programose:</w:t>
      </w:r>
    </w:p>
    <w:p w14:paraId="53FFC445" w14:textId="77777777" w:rsidR="001D77B3" w:rsidRDefault="001D77B3" w:rsidP="001D77B3">
      <w:pPr>
        <w:pStyle w:val="NormalWeb"/>
        <w:numPr>
          <w:ilvl w:val="0"/>
          <w:numId w:val="12"/>
        </w:numPr>
      </w:pPr>
      <w:r>
        <w:rPr>
          <w:rStyle w:val="Strong"/>
        </w:rPr>
        <w:t>Matematika:</w:t>
      </w:r>
      <w:r>
        <w:t xml:space="preserve"> dydžių matavimas ir skaičiavimas, proporcijų ir kainų santykio supratimas, praktiniai taikymai.</w:t>
      </w:r>
    </w:p>
    <w:p w14:paraId="16197DDC" w14:textId="77777777" w:rsidR="001D77B3" w:rsidRDefault="001D77B3" w:rsidP="001D77B3">
      <w:pPr>
        <w:pStyle w:val="NormalWeb"/>
        <w:numPr>
          <w:ilvl w:val="0"/>
          <w:numId w:val="12"/>
        </w:numPr>
      </w:pPr>
      <w:r>
        <w:rPr>
          <w:rStyle w:val="Strong"/>
        </w:rPr>
        <w:t>Technologijos:</w:t>
      </w:r>
      <w:r>
        <w:t xml:space="preserve"> planavimas, projektavimas, technologinių sprendimų pasirinkimas.</w:t>
      </w:r>
    </w:p>
    <w:p w14:paraId="6AFE1EE3" w14:textId="77777777" w:rsidR="001D77B3" w:rsidRDefault="001D77B3" w:rsidP="001D77B3">
      <w:pPr>
        <w:pStyle w:val="NormalWeb"/>
        <w:numPr>
          <w:ilvl w:val="0"/>
          <w:numId w:val="12"/>
        </w:numPr>
      </w:pPr>
      <w:r>
        <w:rPr>
          <w:rStyle w:val="Strong"/>
        </w:rPr>
        <w:t>Ekonominis ir finansinis raštingumas:</w:t>
      </w:r>
      <w:r>
        <w:t xml:space="preserve"> biudžeto sudarymas, kainų palyginimas, sąnaudų analizė.</w:t>
      </w:r>
    </w:p>
    <w:p w14:paraId="31F3CC9F" w14:textId="77777777" w:rsidR="001D77B3" w:rsidRDefault="001D77B3" w:rsidP="001D77B3">
      <w:pPr>
        <w:pStyle w:val="NormalWeb"/>
        <w:numPr>
          <w:ilvl w:val="0"/>
          <w:numId w:val="12"/>
        </w:numPr>
      </w:pPr>
      <w:r>
        <w:rPr>
          <w:rStyle w:val="Strong"/>
        </w:rPr>
        <w:t>Pilietiškumo pagrindai:</w:t>
      </w:r>
      <w:r>
        <w:t xml:space="preserve"> atsakomybė už aplinką, visuomenės poreikių supratimas, bendruomeniškumo ugdymas.</w:t>
      </w:r>
    </w:p>
    <w:p w14:paraId="70FDC7CD" w14:textId="77777777" w:rsidR="001D77B3" w:rsidRDefault="001D77B3" w:rsidP="001D77B3">
      <w:pPr>
        <w:pStyle w:val="NormalWeb"/>
        <w:numPr>
          <w:ilvl w:val="0"/>
          <w:numId w:val="12"/>
        </w:numPr>
      </w:pPr>
      <w:r>
        <w:rPr>
          <w:rStyle w:val="Strong"/>
        </w:rPr>
        <w:t>Dorinis ugdymas:</w:t>
      </w:r>
      <w:r>
        <w:t xml:space="preserve"> vertybinis pasirinkimas, diskusija apie estetiką, tvarumą, socialinį poveikį.</w:t>
      </w:r>
    </w:p>
    <w:p w14:paraId="52E6EDB8" w14:textId="77777777" w:rsidR="001D77B3" w:rsidRDefault="001D77B3" w:rsidP="001D77B3">
      <w:pPr>
        <w:pStyle w:val="NormalWeb"/>
      </w:pPr>
      <w:r>
        <w:rPr>
          <w:rStyle w:val="Strong"/>
        </w:rPr>
        <w:t>Priemonės:</w:t>
      </w:r>
    </w:p>
    <w:p w14:paraId="003A9B91" w14:textId="77777777" w:rsidR="001D77B3" w:rsidRDefault="001D77B3" w:rsidP="001D77B3">
      <w:pPr>
        <w:pStyle w:val="NormalWeb"/>
        <w:numPr>
          <w:ilvl w:val="0"/>
          <w:numId w:val="13"/>
        </w:numPr>
      </w:pPr>
      <w:r>
        <w:t>Skaičiuotuvai</w:t>
      </w:r>
    </w:p>
    <w:p w14:paraId="636EB67B" w14:textId="77777777" w:rsidR="001D77B3" w:rsidRDefault="001D77B3" w:rsidP="001D77B3">
      <w:pPr>
        <w:pStyle w:val="NormalWeb"/>
        <w:numPr>
          <w:ilvl w:val="0"/>
          <w:numId w:val="13"/>
        </w:numPr>
      </w:pPr>
      <w:r>
        <w:t>Darbo lapai (Word arba skaitmeniniai)</w:t>
      </w:r>
    </w:p>
    <w:p w14:paraId="295B7E5A" w14:textId="77777777" w:rsidR="001D77B3" w:rsidRDefault="001D77B3" w:rsidP="001D77B3">
      <w:pPr>
        <w:pStyle w:val="NormalWeb"/>
        <w:numPr>
          <w:ilvl w:val="0"/>
          <w:numId w:val="13"/>
        </w:numPr>
      </w:pPr>
      <w:r>
        <w:t>Matavimo priemonės (metras, ruletė)</w:t>
      </w:r>
    </w:p>
    <w:p w14:paraId="360B199D" w14:textId="77777777" w:rsidR="001D77B3" w:rsidRDefault="001D77B3" w:rsidP="001D77B3">
      <w:pPr>
        <w:pStyle w:val="NormalWeb"/>
        <w:numPr>
          <w:ilvl w:val="0"/>
          <w:numId w:val="13"/>
        </w:numPr>
      </w:pPr>
      <w:r>
        <w:t>Rašikliai, liniuotės</w:t>
      </w:r>
    </w:p>
    <w:p w14:paraId="62E26A7C" w14:textId="77777777" w:rsidR="001D77B3" w:rsidRDefault="001D77B3" w:rsidP="001D77B3">
      <w:pPr>
        <w:pStyle w:val="NormalWeb"/>
      </w:pPr>
      <w:r>
        <w:rPr>
          <w:rStyle w:val="Strong"/>
        </w:rPr>
        <w:t>Papildoma veikla (neprivaloma):</w:t>
      </w:r>
    </w:p>
    <w:p w14:paraId="231BF7B5" w14:textId="77777777" w:rsidR="001D77B3" w:rsidRDefault="001D77B3" w:rsidP="001D77B3">
      <w:pPr>
        <w:pStyle w:val="NormalWeb"/>
        <w:numPr>
          <w:ilvl w:val="0"/>
          <w:numId w:val="14"/>
        </w:numPr>
      </w:pPr>
      <w:r>
        <w:t>Sukurti reklaminį plakatą ar pristatymą „Kodėl verta rinktis mūsų sprendimą“</w:t>
      </w:r>
    </w:p>
    <w:p w14:paraId="02FA9A5F" w14:textId="77777777" w:rsidR="001D77B3" w:rsidRDefault="001D77B3" w:rsidP="001D77B3">
      <w:pPr>
        <w:pStyle w:val="NormalWeb"/>
        <w:numPr>
          <w:ilvl w:val="0"/>
          <w:numId w:val="14"/>
        </w:numPr>
      </w:pPr>
      <w:r>
        <w:t xml:space="preserve">Naudoti skaitmeninę skaičiuoklę (Excel arba Google </w:t>
      </w:r>
      <w:proofErr w:type="spellStart"/>
      <w:r>
        <w:t>Sheets</w:t>
      </w:r>
      <w:proofErr w:type="spellEnd"/>
      <w:r>
        <w:t>) kainų palyginimui</w:t>
      </w:r>
    </w:p>
    <w:p w14:paraId="6300EA27" w14:textId="77777777" w:rsidR="001D77B3" w:rsidRDefault="001D77B3" w:rsidP="001D77B3">
      <w:pPr>
        <w:pStyle w:val="NormalWeb"/>
      </w:pPr>
      <w:r>
        <w:rPr>
          <w:rStyle w:val="Strong"/>
        </w:rPr>
        <w:t>Pamokos planas kortelėje:</w:t>
      </w:r>
    </w:p>
    <w:p w14:paraId="3523CA7D" w14:textId="77777777" w:rsidR="001D77B3" w:rsidRDefault="001D77B3" w:rsidP="001D77B3">
      <w:pPr>
        <w:pStyle w:val="NormalWeb"/>
        <w:numPr>
          <w:ilvl w:val="0"/>
          <w:numId w:val="15"/>
        </w:numPr>
      </w:pPr>
      <w:r>
        <w:t>Mokytojas pristato užduotį klasėje – mokiniai tampa projektuotojais, kurie turi apskaičiuoti, kiek kainuotų įrengti šaligatvį skirtingomis dangomis.</w:t>
      </w:r>
    </w:p>
    <w:p w14:paraId="391BF29B" w14:textId="77777777" w:rsidR="001D77B3" w:rsidRDefault="001D77B3" w:rsidP="001D77B3">
      <w:pPr>
        <w:pStyle w:val="NormalWeb"/>
        <w:numPr>
          <w:ilvl w:val="0"/>
          <w:numId w:val="15"/>
        </w:numPr>
      </w:pPr>
      <w:r>
        <w:t xml:space="preserve">Mokiniai matuoja šaligatvio atkarpą lauke, skaičiuoja plotą ir darbo lape apskaičiuoja išlaidas kiekvienam dangos tipui (įskaitant gruntą ir </w:t>
      </w:r>
      <w:proofErr w:type="spellStart"/>
      <w:r>
        <w:t>bortelius</w:t>
      </w:r>
      <w:proofErr w:type="spellEnd"/>
      <w:r>
        <w:t>).</w:t>
      </w:r>
    </w:p>
    <w:p w14:paraId="0036EBF2" w14:textId="77777777" w:rsidR="001D77B3" w:rsidRDefault="001D77B3" w:rsidP="001D77B3">
      <w:pPr>
        <w:pStyle w:val="NormalWeb"/>
        <w:numPr>
          <w:ilvl w:val="0"/>
          <w:numId w:val="15"/>
        </w:numPr>
      </w:pPr>
      <w:r>
        <w:t>Klasėje palygina rezultatus, nustato pigiausią variantą, diskutuoja, kurį rinktųsi ir kodėl, o galiausiai rašo trumpą refleksiją apie savo sprendimą.</w:t>
      </w:r>
    </w:p>
    <w:p w14:paraId="4AFD4B28" w14:textId="77777777" w:rsidR="001D77B3" w:rsidRPr="001D77B3" w:rsidRDefault="001D77B3" w:rsidP="001D7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sectPr w:rsidR="001D77B3" w:rsidRPr="001D77B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535149"/>
    <w:multiLevelType w:val="multilevel"/>
    <w:tmpl w:val="542A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125133"/>
    <w:multiLevelType w:val="multilevel"/>
    <w:tmpl w:val="8D30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524D44"/>
    <w:multiLevelType w:val="multilevel"/>
    <w:tmpl w:val="FF72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A75EC2"/>
    <w:multiLevelType w:val="multilevel"/>
    <w:tmpl w:val="E0DE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9E7886"/>
    <w:multiLevelType w:val="multilevel"/>
    <w:tmpl w:val="F488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397FF7"/>
    <w:multiLevelType w:val="multilevel"/>
    <w:tmpl w:val="F3D0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9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77B3"/>
    <w:rsid w:val="0029639D"/>
    <w:rsid w:val="00326F90"/>
    <w:rsid w:val="003B64BE"/>
    <w:rsid w:val="005A632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CCEA0"/>
  <w14:defaultImageDpi w14:val="300"/>
  <w15:docId w15:val="{BABF4C61-1458-49FE-99A2-D5656C25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1D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2342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3</cp:revision>
  <dcterms:created xsi:type="dcterms:W3CDTF">2013-12-23T23:15:00Z</dcterms:created>
  <dcterms:modified xsi:type="dcterms:W3CDTF">2025-04-17T08:37:00Z</dcterms:modified>
  <cp:category/>
</cp:coreProperties>
</file>