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C9" w:rsidRDefault="000D3FDE" w:rsidP="005F24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PATYRIMINĖS DIENOS</w:t>
      </w:r>
      <w:r w:rsidR="005F24C9" w:rsidRPr="00AD6D33">
        <w:rPr>
          <w:rFonts w:ascii="Times New Roman" w:hAnsi="Times New Roman" w:cs="Times New Roman"/>
          <w:b/>
          <w:bCs/>
          <w:sz w:val="24"/>
          <w:szCs w:val="24"/>
        </w:rPr>
        <w:t xml:space="preserve"> PLANAS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096"/>
        <w:gridCol w:w="6234"/>
        <w:gridCol w:w="1021"/>
      </w:tblGrid>
      <w:tr w:rsidR="005F24C9" w:rsidTr="004D110F">
        <w:tc>
          <w:tcPr>
            <w:tcW w:w="9351" w:type="dxa"/>
            <w:gridSpan w:val="3"/>
            <w:shd w:val="clear" w:color="auto" w:fill="DBE5F1" w:themeFill="accent1" w:themeFillTint="33"/>
          </w:tcPr>
          <w:p w:rsidR="005F24C9" w:rsidRDefault="005F24C9" w:rsidP="00FC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BENDRI </w:t>
            </w:r>
            <w:r w:rsidR="00FC2D62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ASPEKTAI:</w:t>
            </w:r>
          </w:p>
        </w:tc>
      </w:tr>
      <w:tr w:rsidR="005F24C9" w:rsidTr="004D110F">
        <w:tc>
          <w:tcPr>
            <w:tcW w:w="2096" w:type="dxa"/>
          </w:tcPr>
          <w:p w:rsidR="005F24C9" w:rsidRDefault="000D3FDE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F24C9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7255" w:type="dxa"/>
            <w:gridSpan w:val="2"/>
          </w:tcPr>
          <w:p w:rsidR="005F24C9" w:rsidRPr="00AF3DB2" w:rsidRDefault="005F24C9" w:rsidP="00F759E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Pavasario gamtos vaistinėlė Trakų Vokės dvaro parke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55" w:type="dxa"/>
            <w:gridSpan w:val="2"/>
          </w:tcPr>
          <w:p w:rsidR="005F24C9" w:rsidRPr="009A6374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Mokymosi uždaviniai</w:t>
            </w:r>
          </w:p>
        </w:tc>
        <w:tc>
          <w:tcPr>
            <w:tcW w:w="7255" w:type="dxa"/>
            <w:gridSpan w:val="2"/>
          </w:tcPr>
          <w:p w:rsidR="005F24C9" w:rsidRDefault="005F24C9" w:rsidP="00EC3F7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Tyrinėdami artimiausią aplinką mokiniai smalsau</w:t>
            </w:r>
            <w:r w:rsidR="004157E6">
              <w:rPr>
                <w:rFonts w:ascii="Times New Roman" w:hAnsi="Times New Roman" w:cs="Times New Roman"/>
                <w:color w:val="000000"/>
                <w:sz w:val="24"/>
              </w:rPr>
              <w:t>s ir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157E6">
              <w:rPr>
                <w:rFonts w:ascii="Times New Roman" w:hAnsi="Times New Roman" w:cs="Times New Roman"/>
                <w:color w:val="000000"/>
                <w:sz w:val="24"/>
              </w:rPr>
              <w:t>pažins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Trak</w:t>
            </w:r>
            <w:r w:rsidR="004157E6">
              <w:rPr>
                <w:rFonts w:ascii="Times New Roman" w:hAnsi="Times New Roman" w:cs="Times New Roman"/>
                <w:color w:val="000000"/>
                <w:sz w:val="24"/>
              </w:rPr>
              <w:t xml:space="preserve">ų Vokės dvaro parke </w:t>
            </w:r>
            <w:r w:rsidR="00C6650F">
              <w:rPr>
                <w:rFonts w:ascii="Times New Roman" w:hAnsi="Times New Roman" w:cs="Times New Roman"/>
                <w:color w:val="000000"/>
                <w:sz w:val="24"/>
              </w:rPr>
              <w:t>pirmuosius</w:t>
            </w:r>
            <w:r w:rsidR="004157E6">
              <w:rPr>
                <w:rFonts w:ascii="Times New Roman" w:hAnsi="Times New Roman" w:cs="Times New Roman"/>
                <w:color w:val="000000"/>
                <w:sz w:val="24"/>
              </w:rPr>
              <w:t xml:space="preserve"> pražydusius</w:t>
            </w:r>
            <w:r w:rsidR="00FC2D62">
              <w:rPr>
                <w:rFonts w:ascii="Times New Roman" w:hAnsi="Times New Roman" w:cs="Times New Roman"/>
                <w:color w:val="000000"/>
                <w:sz w:val="24"/>
              </w:rPr>
              <w:t xml:space="preserve"> augalus. Gebės atpažinti bent 3-5</w:t>
            </w:r>
            <w:r w:rsidR="004157E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F5788">
              <w:rPr>
                <w:rFonts w:ascii="Times New Roman" w:hAnsi="Times New Roman" w:cs="Times New Roman"/>
                <w:color w:val="000000"/>
                <w:sz w:val="24"/>
              </w:rPr>
              <w:t xml:space="preserve">pavasarinius </w:t>
            </w:r>
            <w:r w:rsidR="004157E6">
              <w:rPr>
                <w:rFonts w:ascii="Times New Roman" w:hAnsi="Times New Roman" w:cs="Times New Roman"/>
                <w:color w:val="000000"/>
                <w:sz w:val="24"/>
              </w:rPr>
              <w:t>augalus, pasakys, kurie iš jų yra vaistiniai ir kuriuo tikslu gali būti vartojami. Ugdysis pagarbą ir dėkingumą gamtai bei įgis elementarių žinių, kaip rinkti ir paruošti vaistinę žaliavą.</w:t>
            </w:r>
            <w:r w:rsidR="00EC3F7E">
              <w:rPr>
                <w:rFonts w:ascii="Times New Roman" w:hAnsi="Times New Roman" w:cs="Times New Roman"/>
                <w:color w:val="000000"/>
                <w:sz w:val="24"/>
              </w:rPr>
              <w:t xml:space="preserve"> Priskirs augalus medžiams, krūmams ar žolėms.</w:t>
            </w:r>
            <w:r w:rsidR="009C2C21">
              <w:rPr>
                <w:rFonts w:ascii="Times New Roman" w:hAnsi="Times New Roman" w:cs="Times New Roman"/>
                <w:color w:val="000000"/>
                <w:sz w:val="24"/>
              </w:rPr>
              <w:t xml:space="preserve"> P</w:t>
            </w:r>
            <w:r w:rsidR="007C395F">
              <w:rPr>
                <w:rFonts w:ascii="Times New Roman" w:hAnsi="Times New Roman" w:cs="Times New Roman"/>
                <w:color w:val="000000"/>
                <w:sz w:val="24"/>
              </w:rPr>
              <w:t>asirinks ir parneš vaistažolių arbatai.</w:t>
            </w:r>
          </w:p>
          <w:p w:rsidR="00195573" w:rsidRDefault="00195573" w:rsidP="00EC3F7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Mėgausis buvimu gamtoje ir atliks „3P“ meditacijas.</w:t>
            </w:r>
          </w:p>
          <w:p w:rsidR="00FC2D62" w:rsidRDefault="00FC2D62" w:rsidP="00EC3F7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Mokysis dirbti komandoje, padėti vienas kitam, siekti bendro rezultato.</w:t>
            </w:r>
          </w:p>
          <w:p w:rsidR="000D3FDE" w:rsidRPr="00AF3DB2" w:rsidRDefault="00FC2D62" w:rsidP="00EC3F7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Pasirinks</w:t>
            </w:r>
            <w:r w:rsidR="000D3FDE">
              <w:rPr>
                <w:rFonts w:ascii="Times New Roman" w:hAnsi="Times New Roman" w:cs="Times New Roman"/>
                <w:color w:val="000000"/>
                <w:sz w:val="24"/>
              </w:rPr>
              <w:t xml:space="preserve"> vien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ą iš tyrinėtų augalų ir nupieš</w:t>
            </w:r>
            <w:r w:rsidR="000D3FDE">
              <w:rPr>
                <w:rFonts w:ascii="Times New Roman" w:hAnsi="Times New Roman" w:cs="Times New Roman"/>
                <w:color w:val="000000"/>
                <w:sz w:val="24"/>
              </w:rPr>
              <w:t xml:space="preserve"> jį akvarele ar ak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vareliniais pieštukais. Užrašys</w:t>
            </w:r>
            <w:r w:rsidR="000D3FDE">
              <w:rPr>
                <w:rFonts w:ascii="Times New Roman" w:hAnsi="Times New Roman" w:cs="Times New Roman"/>
                <w:color w:val="000000"/>
                <w:sz w:val="24"/>
              </w:rPr>
              <w:t xml:space="preserve"> pavadinimą.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 kompetencijos</w:t>
            </w:r>
          </w:p>
        </w:tc>
        <w:tc>
          <w:tcPr>
            <w:tcW w:w="7255" w:type="dxa"/>
            <w:gridSpan w:val="2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Pažinimo, komunikavimo, kūrybiškumo, kultūrinė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ryšiai pagal BP</w:t>
            </w:r>
          </w:p>
        </w:tc>
        <w:tc>
          <w:tcPr>
            <w:tcW w:w="7255" w:type="dxa"/>
            <w:gridSpan w:val="2"/>
          </w:tcPr>
          <w:p w:rsidR="005F24C9" w:rsidRPr="00DD544A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Aplinkos tvarumas, kultūros paveldas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Tarpdalykinės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integracijos</w:t>
            </w:r>
          </w:p>
        </w:tc>
        <w:tc>
          <w:tcPr>
            <w:tcW w:w="7255" w:type="dxa"/>
            <w:gridSpan w:val="2"/>
          </w:tcPr>
          <w:p w:rsidR="005F24C9" w:rsidRDefault="00BF5788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  <w:r w:rsidR="005F24C9">
              <w:rPr>
                <w:rFonts w:ascii="Times New Roman" w:hAnsi="Times New Roman" w:cs="Times New Roman"/>
                <w:sz w:val="24"/>
                <w:szCs w:val="24"/>
              </w:rPr>
              <w:t>, 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fizinis ugdymas, </w:t>
            </w:r>
            <w:r w:rsidR="00914872">
              <w:rPr>
                <w:rFonts w:ascii="Times New Roman" w:hAnsi="Times New Roman" w:cs="Times New Roman"/>
                <w:sz w:val="24"/>
                <w:szCs w:val="24"/>
              </w:rPr>
              <w:t xml:space="preserve">lietuvių kalba,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Klasė/grupė</w:t>
            </w:r>
          </w:p>
        </w:tc>
        <w:tc>
          <w:tcPr>
            <w:tcW w:w="7255" w:type="dxa"/>
            <w:gridSpan w:val="2"/>
          </w:tcPr>
          <w:p w:rsidR="005F24C9" w:rsidRDefault="00BF5788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7255" w:type="dxa"/>
            <w:gridSpan w:val="2"/>
          </w:tcPr>
          <w:p w:rsidR="005F24C9" w:rsidRPr="00AF3DB2" w:rsidRDefault="005F24C9" w:rsidP="00C4354F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„Vilnius yra mokykla“ erdvė </w:t>
            </w:r>
            <w:r w:rsidR="00C4354F">
              <w:rPr>
                <w:szCs w:val="24"/>
              </w:rPr>
              <w:t>, Vilniaus Trakų Vokės dvaro parkas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 mokiniai</w:t>
            </w:r>
          </w:p>
        </w:tc>
        <w:tc>
          <w:tcPr>
            <w:tcW w:w="7255" w:type="dxa"/>
            <w:gridSpan w:val="2"/>
          </w:tcPr>
          <w:p w:rsidR="005F24C9" w:rsidRDefault="00BF5788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24C9" w:rsidTr="004D110F">
        <w:tc>
          <w:tcPr>
            <w:tcW w:w="2096" w:type="dxa"/>
          </w:tcPr>
          <w:p w:rsidR="005F24C9" w:rsidRPr="009A6374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skaičius klasėje/grupėje</w:t>
            </w:r>
          </w:p>
        </w:tc>
        <w:tc>
          <w:tcPr>
            <w:tcW w:w="7255" w:type="dxa"/>
            <w:gridSpan w:val="2"/>
          </w:tcPr>
          <w:p w:rsidR="005F24C9" w:rsidRDefault="00BF5788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24C9" w:rsidTr="004D110F"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Motyvacija</w:t>
            </w:r>
          </w:p>
        </w:tc>
        <w:tc>
          <w:tcPr>
            <w:tcW w:w="7255" w:type="dxa"/>
            <w:gridSpan w:val="2"/>
          </w:tcPr>
          <w:p w:rsidR="00FC2D62" w:rsidRDefault="00EC3F7E" w:rsidP="00FC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Norės pažinti</w:t>
            </w:r>
            <w:r w:rsidR="00BF5788">
              <w:rPr>
                <w:rFonts w:ascii="Times New Roman" w:hAnsi="Times New Roman" w:cs="Times New Roman"/>
                <w:sz w:val="24"/>
                <w:szCs w:val="24"/>
              </w:rPr>
              <w:t xml:space="preserve"> savo artimiausią aplinką, Trakų Vokės dvarą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 jame esančius gamtos turtus. Tikimasi, kad susidomės</w:t>
            </w:r>
            <w:r w:rsidR="00F40910">
              <w:rPr>
                <w:rFonts w:ascii="Times New Roman" w:hAnsi="Times New Roman" w:cs="Times New Roman"/>
                <w:sz w:val="24"/>
                <w:szCs w:val="24"/>
              </w:rPr>
              <w:t xml:space="preserve"> vaistiniais augalais ir </w:t>
            </w:r>
            <w:proofErr w:type="spellStart"/>
            <w:r w:rsidR="00F40910">
              <w:rPr>
                <w:rFonts w:ascii="Times New Roman" w:hAnsi="Times New Roman" w:cs="Times New Roman"/>
                <w:sz w:val="24"/>
                <w:szCs w:val="24"/>
              </w:rPr>
              <w:t>etno</w:t>
            </w:r>
            <w:r w:rsidR="00BF5788">
              <w:rPr>
                <w:rFonts w:ascii="Times New Roman" w:hAnsi="Times New Roman" w:cs="Times New Roman"/>
                <w:sz w:val="24"/>
                <w:szCs w:val="24"/>
              </w:rPr>
              <w:t>medicina</w:t>
            </w:r>
            <w:proofErr w:type="spellEnd"/>
            <w:r w:rsidR="00B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7D27">
              <w:rPr>
                <w:rFonts w:ascii="Times New Roman" w:hAnsi="Times New Roman" w:cs="Times New Roman"/>
                <w:sz w:val="24"/>
                <w:szCs w:val="24"/>
              </w:rPr>
              <w:t>Pasisem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7D27">
              <w:rPr>
                <w:rFonts w:ascii="Times New Roman" w:hAnsi="Times New Roman" w:cs="Times New Roman"/>
                <w:sz w:val="24"/>
                <w:szCs w:val="24"/>
              </w:rPr>
              <w:t xml:space="preserve"> iš gamtos teigiamos energijos. </w:t>
            </w:r>
            <w:r w:rsidR="00FC2D62">
              <w:rPr>
                <w:rFonts w:ascii="Times New Roman" w:hAnsi="Times New Roman" w:cs="Times New Roman"/>
                <w:sz w:val="24"/>
                <w:szCs w:val="24"/>
              </w:rPr>
              <w:t xml:space="preserve"> Pasidžiaugs klasės piešinių paroda „Pavasarį žydintys  vaistiniai augalai“.</w:t>
            </w:r>
          </w:p>
        </w:tc>
      </w:tr>
      <w:tr w:rsidR="005F24C9" w:rsidTr="004D110F">
        <w:tc>
          <w:tcPr>
            <w:tcW w:w="9351" w:type="dxa"/>
            <w:gridSpan w:val="3"/>
            <w:shd w:val="clear" w:color="auto" w:fill="DBE5F1" w:themeFill="accent1" w:themeFillTint="33"/>
          </w:tcPr>
          <w:p w:rsidR="005F24C9" w:rsidRDefault="005F24C9" w:rsidP="00F7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EIGA</w:t>
            </w:r>
          </w:p>
        </w:tc>
      </w:tr>
      <w:tr w:rsidR="005F24C9" w:rsidTr="004D110F">
        <w:trPr>
          <w:trHeight w:val="1134"/>
        </w:trPr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Įvadas/sužadinimas </w:t>
            </w:r>
          </w:p>
        </w:tc>
        <w:tc>
          <w:tcPr>
            <w:tcW w:w="6234" w:type="dxa"/>
          </w:tcPr>
          <w:p w:rsidR="00D57812" w:rsidRDefault="005F24C9" w:rsidP="00D578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395F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klasėje </w:t>
            </w:r>
            <w:r w:rsidR="00C6650F">
              <w:rPr>
                <w:rFonts w:ascii="Times New Roman" w:hAnsi="Times New Roman" w:cs="Times New Roman"/>
                <w:sz w:val="24"/>
                <w:szCs w:val="24"/>
              </w:rPr>
              <w:t xml:space="preserve">apžiūri </w:t>
            </w:r>
            <w:r w:rsidR="00C77EE7">
              <w:rPr>
                <w:rFonts w:ascii="Times New Roman" w:hAnsi="Times New Roman" w:cs="Times New Roman"/>
                <w:sz w:val="24"/>
                <w:szCs w:val="24"/>
              </w:rPr>
              <w:t>mokytojos p</w:t>
            </w:r>
            <w:r w:rsidR="001D0328">
              <w:rPr>
                <w:rFonts w:ascii="Times New Roman" w:hAnsi="Times New Roman" w:cs="Times New Roman"/>
                <w:sz w:val="24"/>
                <w:szCs w:val="24"/>
              </w:rPr>
              <w:t xml:space="preserve">arengtą herbariumų kolekciją 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(3 priedas). P</w:t>
            </w:r>
            <w:r w:rsidR="006D5C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rodomos</w:t>
            </w:r>
            <w:r w:rsidR="006D5CB5">
              <w:rPr>
                <w:rFonts w:ascii="Times New Roman" w:hAnsi="Times New Roman" w:cs="Times New Roman"/>
                <w:sz w:val="24"/>
                <w:szCs w:val="24"/>
              </w:rPr>
              <w:t xml:space="preserve"> augalų </w:t>
            </w:r>
            <w:r w:rsidR="001D0328">
              <w:rPr>
                <w:rFonts w:ascii="Times New Roman" w:hAnsi="Times New Roman" w:cs="Times New Roman"/>
                <w:sz w:val="24"/>
                <w:szCs w:val="24"/>
              </w:rPr>
              <w:t>nuotraukos iš asmeninio archyvo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0328">
              <w:rPr>
                <w:rFonts w:ascii="Times New Roman" w:hAnsi="Times New Roman" w:cs="Times New Roman"/>
                <w:sz w:val="24"/>
                <w:szCs w:val="24"/>
              </w:rPr>
              <w:t>skaidrės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, 4 priedas)</w:t>
            </w:r>
            <w:r w:rsidR="00EC3F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7812" w:rsidRPr="0031785A" w:rsidRDefault="009C2C21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Paprastoji </w:t>
            </w:r>
            <w:r w:rsidR="00EC3F7E" w:rsidRPr="0031785A">
              <w:rPr>
                <w:rFonts w:ascii="Times New Roman" w:hAnsi="Times New Roman" w:cs="Times New Roman"/>
                <w:sz w:val="20"/>
                <w:szCs w:val="20"/>
              </w:rPr>
              <w:t>ieva (</w:t>
            </w:r>
            <w:proofErr w:type="spellStart"/>
            <w:r w:rsidR="00EC3F7E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Prunus</w:t>
            </w:r>
            <w:proofErr w:type="spellEnd"/>
            <w:r w:rsidR="00EC3F7E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padus</w:t>
            </w:r>
            <w:r w:rsidR="00EC3F7E" w:rsidRPr="003178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7812" w:rsidRPr="0031785A" w:rsidRDefault="009C2C21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Paprastasis </w:t>
            </w:r>
            <w:r w:rsidR="00EC3F7E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klevas </w:t>
            </w:r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(Acer </w:t>
            </w:r>
            <w:proofErr w:type="spellStart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D57812" w:rsidRPr="0031785A" w:rsidRDefault="009C2C21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Prastasis </w:t>
            </w:r>
            <w:r w:rsidR="00FB4607" w:rsidRPr="0031785A">
              <w:rPr>
                <w:rFonts w:ascii="Times New Roman" w:hAnsi="Times New Roman" w:cs="Times New Roman"/>
                <w:sz w:val="20"/>
                <w:szCs w:val="20"/>
              </w:rPr>
              <w:t>kaštonas</w:t>
            </w:r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Aesculus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hippokastanum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57812" w:rsidRPr="0031785A" w:rsidRDefault="009C2C21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Paprastasis </w:t>
            </w:r>
            <w:r w:rsidR="00FB4607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lazdynas </w:t>
            </w:r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Corylus</w:t>
            </w:r>
            <w:proofErr w:type="spellEnd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avellana</w:t>
            </w:r>
            <w:proofErr w:type="spellEnd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57812" w:rsidRPr="0031785A" w:rsidRDefault="009C2C21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Karpotasis </w:t>
            </w:r>
            <w:r w:rsidR="00FB4607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beržas </w:t>
            </w:r>
            <w:r w:rsidR="00A96A1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A96A1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etula</w:t>
            </w:r>
            <w:proofErr w:type="spellEnd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pendula</w:t>
            </w:r>
            <w:proofErr w:type="spellEnd"/>
            <w:r w:rsidR="00FB4607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100B2" w:rsidRPr="0031785A" w:rsidRDefault="009C2C21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100B2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lindė </w:t>
            </w:r>
            <w:r w:rsidR="00A100B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A100B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Salix</w:t>
            </w:r>
            <w:proofErr w:type="spellEnd"/>
            <w:r w:rsidR="00A100B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100B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caprea</w:t>
            </w:r>
            <w:proofErr w:type="spellEnd"/>
            <w:r w:rsidR="00A100B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73FF1" w:rsidRPr="0031785A" w:rsidRDefault="009C2C21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73FF1" w:rsidRPr="0031785A">
              <w:rPr>
                <w:rFonts w:ascii="Times New Roman" w:hAnsi="Times New Roman" w:cs="Times New Roman"/>
                <w:sz w:val="20"/>
                <w:szCs w:val="20"/>
              </w:rPr>
              <w:t>osialapis</w:t>
            </w:r>
            <w:proofErr w:type="spellEnd"/>
            <w:r w:rsidR="00A73FF1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klevas </w:t>
            </w:r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(Acer negundo)</w:t>
            </w:r>
            <w:r w:rsidR="007948A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73FF1" w:rsidRPr="0031785A">
              <w:rPr>
                <w:rFonts w:ascii="Times New Roman" w:hAnsi="Times New Roman" w:cs="Times New Roman"/>
                <w:sz w:val="20"/>
                <w:szCs w:val="20"/>
              </w:rPr>
              <w:t>invazinis</w:t>
            </w:r>
          </w:p>
          <w:p w:rsidR="00D57812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Vaistinė </w:t>
            </w:r>
            <w:proofErr w:type="spellStart"/>
            <w:r w:rsidR="00A96A1F" w:rsidRPr="0031785A">
              <w:rPr>
                <w:rFonts w:ascii="Times New Roman" w:hAnsi="Times New Roman" w:cs="Times New Roman"/>
                <w:sz w:val="20"/>
                <w:szCs w:val="20"/>
              </w:rPr>
              <w:t>plautė</w:t>
            </w:r>
            <w:proofErr w:type="spellEnd"/>
            <w:r w:rsidR="00A96A1F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officinalis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57812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F26D1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avasarinė raktažolė </w:t>
            </w:r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Primula</w:t>
            </w:r>
            <w:proofErr w:type="spellEnd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veris</w:t>
            </w:r>
            <w:proofErr w:type="spellEnd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</w:p>
          <w:p w:rsidR="00D57812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Pražangialapė</w:t>
            </w:r>
            <w:proofErr w:type="spellEnd"/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F26D1" w:rsidRPr="0031785A">
              <w:rPr>
                <w:rFonts w:ascii="Times New Roman" w:hAnsi="Times New Roman" w:cs="Times New Roman"/>
                <w:sz w:val="20"/>
                <w:szCs w:val="20"/>
              </w:rPr>
              <w:t>blužnutė</w:t>
            </w:r>
            <w:proofErr w:type="spellEnd"/>
            <w:r w:rsidR="001F26D1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Chrysosplenium</w:t>
            </w:r>
            <w:proofErr w:type="spellEnd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alternifolium</w:t>
            </w:r>
            <w:proofErr w:type="spellEnd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57812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57812" w:rsidRPr="0031785A">
              <w:rPr>
                <w:rFonts w:ascii="Times New Roman" w:hAnsi="Times New Roman" w:cs="Times New Roman"/>
                <w:sz w:val="20"/>
                <w:szCs w:val="20"/>
              </w:rPr>
              <w:t>altažiedė</w:t>
            </w:r>
            <w:proofErr w:type="spellEnd"/>
            <w:r w:rsidR="00D57812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notrelė </w:t>
            </w:r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album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57812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57812" w:rsidRPr="0031785A">
              <w:rPr>
                <w:rFonts w:ascii="Times New Roman" w:hAnsi="Times New Roman" w:cs="Times New Roman"/>
                <w:sz w:val="20"/>
                <w:szCs w:val="20"/>
              </w:rPr>
              <w:t>audonžiedė</w:t>
            </w:r>
            <w:proofErr w:type="spellEnd"/>
            <w:r w:rsidR="00D57812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notrelė </w:t>
            </w:r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purpureum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759E0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Paprastoji </w:t>
            </w:r>
            <w:r w:rsidR="00F759E0" w:rsidRPr="0031785A">
              <w:rPr>
                <w:rFonts w:ascii="Times New Roman" w:hAnsi="Times New Roman" w:cs="Times New Roman"/>
                <w:sz w:val="20"/>
                <w:szCs w:val="20"/>
              </w:rPr>
              <w:t>kiaulpienė</w:t>
            </w:r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Taraxacum</w:t>
            </w:r>
            <w:proofErr w:type="spellEnd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officinale</w:t>
            </w:r>
            <w:proofErr w:type="spellEnd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4354F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Daugiametė </w:t>
            </w:r>
            <w:r w:rsidR="00C4354F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saulutė </w:t>
            </w:r>
            <w:r w:rsidR="00C4354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C4354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Bellis</w:t>
            </w:r>
            <w:proofErr w:type="spellEnd"/>
            <w:r w:rsidR="00C4354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4354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perrenis</w:t>
            </w:r>
            <w:proofErr w:type="spellEnd"/>
            <w:r w:rsidR="00C4354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15914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Ankstyvasis </w:t>
            </w:r>
            <w:r w:rsidR="00215914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šalpusnis </w:t>
            </w:r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Tussilago</w:t>
            </w:r>
            <w:proofErr w:type="spellEnd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farfara</w:t>
            </w:r>
            <w:proofErr w:type="spellEnd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705DB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705DB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lačialapis šaukštis </w:t>
            </w:r>
            <w:r w:rsidR="008705DB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8705DB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Petasites</w:t>
            </w:r>
            <w:proofErr w:type="spellEnd"/>
            <w:r w:rsidR="008705DB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05DB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hybridus</w:t>
            </w:r>
            <w:proofErr w:type="spellEnd"/>
            <w:r w:rsidR="008705DB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57812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Paprastoji </w:t>
            </w:r>
            <w:r w:rsidR="00D57812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garšva </w:t>
            </w:r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Aegopodium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podagraria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22178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22178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irvinis asiūklis </w:t>
            </w:r>
            <w:r w:rsidR="00522178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522178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Equisetum</w:t>
            </w:r>
            <w:proofErr w:type="spellEnd"/>
            <w:r w:rsidR="00522178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22178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arvense</w:t>
            </w:r>
            <w:proofErr w:type="spellEnd"/>
            <w:r w:rsidR="00522178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73FF1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Paprastasis </w:t>
            </w:r>
            <w:r w:rsidR="00A73FF1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kiškiakopūstis </w:t>
            </w:r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705DB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15914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aprastoji </w:t>
            </w:r>
            <w:proofErr w:type="spellStart"/>
            <w:r w:rsidR="00215914" w:rsidRPr="0031785A">
              <w:rPr>
                <w:rFonts w:ascii="Times New Roman" w:hAnsi="Times New Roman" w:cs="Times New Roman"/>
                <w:sz w:val="20"/>
                <w:szCs w:val="20"/>
              </w:rPr>
              <w:t>vištapienė</w:t>
            </w:r>
            <w:proofErr w:type="spellEnd"/>
            <w:r w:rsidR="00215914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Gagea</w:t>
            </w:r>
            <w:proofErr w:type="spellEnd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lutea</w:t>
            </w:r>
            <w:proofErr w:type="spellEnd"/>
            <w:r w:rsidR="00215914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759E0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759E0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egužinė </w:t>
            </w:r>
            <w:proofErr w:type="spellStart"/>
            <w:r w:rsidR="00F759E0" w:rsidRPr="0031785A">
              <w:rPr>
                <w:rFonts w:ascii="Times New Roman" w:hAnsi="Times New Roman" w:cs="Times New Roman"/>
                <w:sz w:val="20"/>
                <w:szCs w:val="20"/>
              </w:rPr>
              <w:t>žvynšaknė</w:t>
            </w:r>
            <w:proofErr w:type="spellEnd"/>
            <w:r w:rsidR="00F759E0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Lathraea</w:t>
            </w:r>
            <w:proofErr w:type="spellEnd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squamaria</w:t>
            </w:r>
            <w:proofErr w:type="spellEnd"/>
            <w:r w:rsidR="00F759E0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538B6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538B6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tačioji vaisgina </w:t>
            </w:r>
            <w:r w:rsidR="00D538B6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D538B6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Ajuga</w:t>
            </w:r>
            <w:proofErr w:type="spellEnd"/>
            <w:r w:rsidR="00D538B6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38B6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pyramidalis</w:t>
            </w:r>
            <w:proofErr w:type="spellEnd"/>
            <w:r w:rsidR="00D538B6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)– </w:t>
            </w:r>
            <w:r w:rsidR="00D538B6" w:rsidRPr="0031785A">
              <w:rPr>
                <w:rFonts w:ascii="Times New Roman" w:hAnsi="Times New Roman" w:cs="Times New Roman"/>
                <w:sz w:val="20"/>
                <w:szCs w:val="20"/>
              </w:rPr>
              <w:t>pažeidžiama rūšis (RK)</w:t>
            </w:r>
          </w:p>
          <w:p w:rsidR="00D57812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F26D1" w:rsidRPr="0031785A">
              <w:rPr>
                <w:rFonts w:ascii="Times New Roman" w:hAnsi="Times New Roman" w:cs="Times New Roman"/>
                <w:sz w:val="20"/>
                <w:szCs w:val="20"/>
              </w:rPr>
              <w:t>altažiedė</w:t>
            </w:r>
            <w:proofErr w:type="spellEnd"/>
            <w:r w:rsidR="001F26D1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plukė </w:t>
            </w:r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Anemone</w:t>
            </w:r>
            <w:proofErr w:type="spellEnd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nemorosa</w:t>
            </w:r>
            <w:proofErr w:type="spellEnd"/>
            <w:r w:rsidR="001F26D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948A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A73FF1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73FF1" w:rsidRPr="0031785A">
              <w:rPr>
                <w:rFonts w:ascii="Times New Roman" w:hAnsi="Times New Roman" w:cs="Times New Roman"/>
                <w:sz w:val="20"/>
                <w:szCs w:val="20"/>
              </w:rPr>
              <w:t>nuodinga</w:t>
            </w:r>
          </w:p>
          <w:p w:rsidR="00A96A1F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57812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eltonžiedė plukė </w:t>
            </w:r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Anemone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ranunculoides</w:t>
            </w:r>
            <w:proofErr w:type="spellEnd"/>
            <w:r w:rsidR="00D57812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948AF" w:rsidRPr="003178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73FF1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 nuodinga</w:t>
            </w:r>
          </w:p>
          <w:p w:rsidR="007C395F" w:rsidRPr="0031785A" w:rsidRDefault="005B176C" w:rsidP="003178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Pavasarinis </w:t>
            </w:r>
            <w:r w:rsidR="007948AF" w:rsidRPr="0031785A">
              <w:rPr>
                <w:rFonts w:ascii="Times New Roman" w:hAnsi="Times New Roman" w:cs="Times New Roman"/>
                <w:sz w:val="20"/>
                <w:szCs w:val="20"/>
              </w:rPr>
              <w:t xml:space="preserve">švitriešis </w:t>
            </w:r>
            <w:r w:rsidR="007948A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7948A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Ranunculus</w:t>
            </w:r>
            <w:proofErr w:type="spellEnd"/>
            <w:r w:rsidR="007948A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948A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>ficaria</w:t>
            </w:r>
            <w:proofErr w:type="spellEnd"/>
            <w:r w:rsidR="007948AF" w:rsidRPr="003178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)– </w:t>
            </w:r>
            <w:r w:rsidR="007948AF" w:rsidRPr="0031785A">
              <w:rPr>
                <w:rFonts w:ascii="Times New Roman" w:hAnsi="Times New Roman" w:cs="Times New Roman"/>
                <w:sz w:val="20"/>
                <w:szCs w:val="20"/>
              </w:rPr>
              <w:t>bręstant vaisiams nuodingas</w:t>
            </w:r>
          </w:p>
          <w:p w:rsidR="007C395F" w:rsidRDefault="007C395F" w:rsidP="00D578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*Paskelbiami uždaviniai.</w:t>
            </w:r>
          </w:p>
          <w:p w:rsidR="00A100B2" w:rsidRDefault="007C395F" w:rsidP="00D578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7CDD">
              <w:rPr>
                <w:rFonts w:ascii="Times New Roman" w:hAnsi="Times New Roman" w:cs="Times New Roman"/>
                <w:sz w:val="24"/>
                <w:szCs w:val="24"/>
              </w:rPr>
              <w:t>Susiskirstoma po 5 į komandas, išdalinami užduočių lapai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 xml:space="preserve"> (2 priedas)</w:t>
            </w:r>
            <w:r w:rsidR="00007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9E0">
              <w:rPr>
                <w:rFonts w:ascii="Times New Roman" w:hAnsi="Times New Roman" w:cs="Times New Roman"/>
                <w:sz w:val="24"/>
                <w:szCs w:val="24"/>
              </w:rPr>
              <w:t xml:space="preserve"> Mokiniai traukia burtus</w:t>
            </w:r>
            <w:r w:rsidR="00847075">
              <w:rPr>
                <w:rFonts w:ascii="Times New Roman" w:hAnsi="Times New Roman" w:cs="Times New Roman"/>
                <w:sz w:val="24"/>
                <w:szCs w:val="24"/>
              </w:rPr>
              <w:t xml:space="preserve">– korteles </w:t>
            </w:r>
            <w:r w:rsidR="00FC2D62">
              <w:rPr>
                <w:rFonts w:ascii="Times New Roman" w:hAnsi="Times New Roman" w:cs="Times New Roman"/>
                <w:sz w:val="24"/>
                <w:szCs w:val="24"/>
              </w:rPr>
              <w:t>su 5</w:t>
            </w:r>
            <w:r w:rsidR="00A100B2">
              <w:rPr>
                <w:rFonts w:ascii="Times New Roman" w:hAnsi="Times New Roman" w:cs="Times New Roman"/>
                <w:sz w:val="24"/>
                <w:szCs w:val="24"/>
              </w:rPr>
              <w:t xml:space="preserve"> augalais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 xml:space="preserve"> (1 priedas)</w:t>
            </w:r>
            <w:r w:rsidR="00A100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4729">
              <w:rPr>
                <w:rFonts w:ascii="Times New Roman" w:hAnsi="Times New Roman" w:cs="Times New Roman"/>
                <w:sz w:val="24"/>
                <w:szCs w:val="24"/>
              </w:rPr>
              <w:t>Prašoma dar sykį atidžiau apžiūrė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ti ištrauktų augalų herbariumus (3 priedas).</w:t>
            </w:r>
          </w:p>
          <w:p w:rsidR="005F24C9" w:rsidRDefault="007C395F" w:rsidP="00007C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25602">
              <w:rPr>
                <w:rFonts w:ascii="Times New Roman" w:hAnsi="Times New Roman" w:cs="Times New Roman"/>
                <w:sz w:val="24"/>
                <w:szCs w:val="24"/>
              </w:rPr>
              <w:t>Klasei pravedamas saugaus elgesio instruktažas dėl elgesio gamtoje ir jos tausojimo, mokiniai pasirašo.</w:t>
            </w:r>
          </w:p>
        </w:tc>
        <w:tc>
          <w:tcPr>
            <w:tcW w:w="1021" w:type="dxa"/>
          </w:tcPr>
          <w:p w:rsidR="005F24C9" w:rsidRDefault="00FC2D62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</w:tr>
      <w:tr w:rsidR="005F24C9" w:rsidTr="004D110F">
        <w:trPr>
          <w:trHeight w:val="1134"/>
        </w:trPr>
        <w:tc>
          <w:tcPr>
            <w:tcW w:w="2096" w:type="dxa"/>
          </w:tcPr>
          <w:p w:rsidR="005F24C9" w:rsidRDefault="005F24C9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Naujos medžiagos dėstymas ir įtvirtinimas </w:t>
            </w:r>
          </w:p>
        </w:tc>
        <w:tc>
          <w:tcPr>
            <w:tcW w:w="6234" w:type="dxa"/>
          </w:tcPr>
          <w:p w:rsidR="00F253AE" w:rsidRDefault="00F253AE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C395F">
              <w:rPr>
                <w:rFonts w:ascii="Times New Roman" w:hAnsi="Times New Roman" w:cs="Times New Roman"/>
                <w:sz w:val="24"/>
                <w:szCs w:val="24"/>
              </w:rPr>
              <w:t>Kiekviena grupė pasiima po krepšelį</w:t>
            </w:r>
            <w:r w:rsidR="00527A39">
              <w:rPr>
                <w:rFonts w:ascii="Times New Roman" w:hAnsi="Times New Roman" w:cs="Times New Roman"/>
                <w:sz w:val="24"/>
                <w:szCs w:val="24"/>
              </w:rPr>
              <w:t>, lupą</w:t>
            </w:r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A39">
              <w:rPr>
                <w:rFonts w:ascii="Times New Roman" w:hAnsi="Times New Roman" w:cs="Times New Roman"/>
                <w:sz w:val="24"/>
                <w:szCs w:val="24"/>
              </w:rPr>
              <w:t>liniuotę, stebėjimų</w:t>
            </w:r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 lapus, </w:t>
            </w:r>
            <w:proofErr w:type="spellStart"/>
            <w:r w:rsidR="005378D7">
              <w:rPr>
                <w:rFonts w:ascii="Times New Roman" w:hAnsi="Times New Roman" w:cs="Times New Roman"/>
                <w:sz w:val="24"/>
                <w:szCs w:val="24"/>
              </w:rPr>
              <w:t>papr</w:t>
            </w:r>
            <w:proofErr w:type="spellEnd"/>
            <w:r w:rsidR="005378D7">
              <w:rPr>
                <w:rFonts w:ascii="Times New Roman" w:hAnsi="Times New Roman" w:cs="Times New Roman"/>
                <w:sz w:val="24"/>
                <w:szCs w:val="24"/>
              </w:rPr>
              <w:t>. pieštukus</w:t>
            </w:r>
            <w:r w:rsidR="007C395F">
              <w:rPr>
                <w:rFonts w:ascii="Times New Roman" w:hAnsi="Times New Roman" w:cs="Times New Roman"/>
                <w:sz w:val="24"/>
                <w:szCs w:val="24"/>
              </w:rPr>
              <w:t xml:space="preserve"> ir k</w:t>
            </w:r>
            <w:r w:rsidR="00525602">
              <w:rPr>
                <w:rFonts w:ascii="Times New Roman" w:hAnsi="Times New Roman" w:cs="Times New Roman"/>
                <w:sz w:val="24"/>
                <w:szCs w:val="24"/>
              </w:rPr>
              <w:t xml:space="preserve">lasė keliauja į Trakų Vokės dvarą. </w:t>
            </w:r>
          </w:p>
          <w:p w:rsidR="00F253AE" w:rsidRDefault="00F253AE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B176C">
              <w:rPr>
                <w:rFonts w:ascii="Times New Roman" w:hAnsi="Times New Roman" w:cs="Times New Roman"/>
                <w:sz w:val="24"/>
                <w:szCs w:val="24"/>
              </w:rPr>
              <w:t>Sustoja</w:t>
            </w:r>
            <w:r w:rsidR="00525602">
              <w:rPr>
                <w:rFonts w:ascii="Times New Roman" w:hAnsi="Times New Roman" w:cs="Times New Roman"/>
                <w:sz w:val="24"/>
                <w:szCs w:val="24"/>
              </w:rPr>
              <w:t xml:space="preserve"> ties</w:t>
            </w:r>
            <w:r w:rsidR="007C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573">
              <w:rPr>
                <w:rFonts w:ascii="Times New Roman" w:hAnsi="Times New Roman" w:cs="Times New Roman"/>
                <w:sz w:val="24"/>
                <w:szCs w:val="24"/>
              </w:rPr>
              <w:t xml:space="preserve">ženklu ir įvardija, kaip </w:t>
            </w:r>
            <w:r w:rsidR="007C395F">
              <w:rPr>
                <w:rFonts w:ascii="Times New Roman" w:hAnsi="Times New Roman" w:cs="Times New Roman"/>
                <w:sz w:val="24"/>
                <w:szCs w:val="24"/>
              </w:rPr>
              <w:t>reikia elgtis parke.</w:t>
            </w:r>
          </w:p>
          <w:p w:rsidR="0031785A" w:rsidRDefault="00346485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*Įžengus</w:t>
            </w:r>
            <w:r w:rsidR="00F253AE">
              <w:rPr>
                <w:rFonts w:ascii="Times New Roman" w:hAnsi="Times New Roman" w:cs="Times New Roman"/>
                <w:sz w:val="24"/>
                <w:szCs w:val="24"/>
              </w:rPr>
              <w:t xml:space="preserve"> į parką stabtelima ir atliekama „3P“ </w:t>
            </w:r>
            <w:r w:rsidR="0031785A">
              <w:rPr>
                <w:rFonts w:ascii="Times New Roman" w:hAnsi="Times New Roman" w:cs="Times New Roman"/>
                <w:sz w:val="24"/>
                <w:szCs w:val="24"/>
              </w:rPr>
              <w:t xml:space="preserve">(matau, girdžiu, uodžiu) </w:t>
            </w:r>
            <w:r w:rsidR="00F253AE">
              <w:rPr>
                <w:rFonts w:ascii="Times New Roman" w:hAnsi="Times New Roman" w:cs="Times New Roman"/>
                <w:sz w:val="24"/>
                <w:szCs w:val="24"/>
              </w:rPr>
              <w:t>meditacija.</w:t>
            </w:r>
          </w:p>
          <w:p w:rsidR="00195573" w:rsidRDefault="00F253AE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*Keliaujama toliau ir, priėjus prie suoliukų</w:t>
            </w:r>
            <w:r w:rsidR="00872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 xml:space="preserve"> įsitaisoma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Mokytoja ima po vieną įlaminuotą kortelę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 xml:space="preserve"> (5priedas)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kurios vienoje pusėje </w:t>
            </w:r>
            <w:r w:rsidR="008B4729">
              <w:rPr>
                <w:rFonts w:ascii="Times New Roman" w:hAnsi="Times New Roman" w:cs="Times New Roman"/>
                <w:sz w:val="24"/>
                <w:szCs w:val="24"/>
              </w:rPr>
              <w:t xml:space="preserve">yra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augalo</w:t>
            </w:r>
            <w:r w:rsidR="00F40910">
              <w:rPr>
                <w:rFonts w:ascii="Times New Roman" w:hAnsi="Times New Roman" w:cs="Times New Roman"/>
                <w:sz w:val="24"/>
                <w:szCs w:val="24"/>
              </w:rPr>
              <w:t xml:space="preserve"> paveikslas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kitoje–  pavadinimas ir trumpas aprašymas bei vaistinės savybės.</w:t>
            </w:r>
            <w:r w:rsidR="008B4729">
              <w:rPr>
                <w:rFonts w:ascii="Times New Roman" w:hAnsi="Times New Roman" w:cs="Times New Roman"/>
                <w:sz w:val="24"/>
                <w:szCs w:val="24"/>
              </w:rPr>
              <w:t xml:space="preserve"> Klausia, koks tai augalas. Komandos peržiūri savo augalus ir, jei atpažįsta rodomą, įvardija. Gali padėti ir kitos komandos. Kiekviena komanda susirenka savo augalų korteles ir </w:t>
            </w:r>
            <w:r w:rsidR="0087269F">
              <w:rPr>
                <w:rFonts w:ascii="Times New Roman" w:hAnsi="Times New Roman" w:cs="Times New Roman"/>
                <w:sz w:val="24"/>
                <w:szCs w:val="24"/>
              </w:rPr>
              <w:t xml:space="preserve">mokiniai, </w:t>
            </w:r>
            <w:r w:rsidR="008B4729">
              <w:rPr>
                <w:rFonts w:ascii="Times New Roman" w:hAnsi="Times New Roman" w:cs="Times New Roman"/>
                <w:sz w:val="24"/>
                <w:szCs w:val="24"/>
              </w:rPr>
              <w:t>pasikeisdami tarp narių</w:t>
            </w:r>
            <w:r w:rsidR="008726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729">
              <w:rPr>
                <w:rFonts w:ascii="Times New Roman" w:hAnsi="Times New Roman" w:cs="Times New Roman"/>
                <w:sz w:val="24"/>
                <w:szCs w:val="24"/>
              </w:rPr>
              <w:t xml:space="preserve"> susipažįsta su augalų aprašymais.</w:t>
            </w:r>
          </w:p>
          <w:p w:rsidR="005378D7" w:rsidRDefault="00914872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*Moky</w:t>
            </w:r>
            <w:r w:rsidR="001D0328">
              <w:rPr>
                <w:rFonts w:ascii="Times New Roman" w:hAnsi="Times New Roman" w:cs="Times New Roman"/>
                <w:sz w:val="24"/>
                <w:szCs w:val="24"/>
              </w:rPr>
              <w:t>toja atkreipia dėmesį į tai, kad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vaikai sužinojo, jog dauguma pirmųjų pavasarinių žiedų</w:t>
            </w:r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 yra vaistiniai, tačiau ne visi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kai kurie jų net nuodingi, o </w:t>
            </w:r>
            <w:r w:rsidR="001D0328">
              <w:rPr>
                <w:rFonts w:ascii="Times New Roman" w:hAnsi="Times New Roman" w:cs="Times New Roman"/>
                <w:sz w:val="24"/>
                <w:szCs w:val="24"/>
              </w:rPr>
              <w:t>dar kiti</w:t>
            </w:r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 nykstantys arba invaziniai. Pasiaiškinama, ką tai reiškia. Papasakojama apie </w:t>
            </w:r>
            <w:proofErr w:type="spellStart"/>
            <w:r w:rsidR="005378D7">
              <w:rPr>
                <w:rFonts w:ascii="Times New Roman" w:hAnsi="Times New Roman" w:cs="Times New Roman"/>
                <w:sz w:val="24"/>
                <w:szCs w:val="24"/>
              </w:rPr>
              <w:t>žolininkavimo</w:t>
            </w:r>
            <w:proofErr w:type="spellEnd"/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 laiką, etiką, pagarbos ir padėkos gamtai išraišką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. Susitariama, jog į krepšelį pri</w:t>
            </w:r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skinsime ne daugiau kaip po 7 kiekvienos 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nurodytos vaistinės rūšies</w:t>
            </w:r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 augalus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69F" w:rsidRDefault="00914872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*Tęsiame kelionę, ieškome ir pažįstame augalus.</w:t>
            </w:r>
            <w:r w:rsidR="005378D7">
              <w:rPr>
                <w:rFonts w:ascii="Times New Roman" w:hAnsi="Times New Roman" w:cs="Times New Roman"/>
                <w:sz w:val="24"/>
                <w:szCs w:val="24"/>
              </w:rPr>
              <w:t xml:space="preserve"> Pildome savo lapus.</w:t>
            </w:r>
            <w:r w:rsidR="006D5CB5">
              <w:rPr>
                <w:rFonts w:ascii="Times New Roman" w:hAnsi="Times New Roman" w:cs="Times New Roman"/>
                <w:sz w:val="24"/>
                <w:szCs w:val="24"/>
              </w:rPr>
              <w:t xml:space="preserve"> Priskiriam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D5CB5">
              <w:rPr>
                <w:rFonts w:ascii="Times New Roman" w:hAnsi="Times New Roman" w:cs="Times New Roman"/>
                <w:sz w:val="24"/>
                <w:szCs w:val="24"/>
              </w:rPr>
              <w:t xml:space="preserve"> medžiams, krūmams ar žoliniams augalams.</w:t>
            </w:r>
          </w:p>
          <w:p w:rsidR="006D5CB5" w:rsidRDefault="006D5CB5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*Pasiekus „Laimės šaltinį“ atsigaiviname ir diskutuoda</w:t>
            </w:r>
            <w:r w:rsidR="0087269F">
              <w:rPr>
                <w:rFonts w:ascii="Times New Roman" w:hAnsi="Times New Roman" w:cs="Times New Roman"/>
                <w:sz w:val="24"/>
                <w:szCs w:val="24"/>
              </w:rPr>
              <w:t xml:space="preserve">mi prieiname išvadą, jog vanduo–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gyvybės šaltinis tiek žmonėms, tiek augalams. </w:t>
            </w:r>
          </w:p>
          <w:p w:rsidR="0087269F" w:rsidRDefault="006D5CB5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7269F">
              <w:rPr>
                <w:rFonts w:ascii="Times New Roman" w:hAnsi="Times New Roman" w:cs="Times New Roman"/>
                <w:sz w:val="24"/>
                <w:szCs w:val="24"/>
              </w:rPr>
              <w:t xml:space="preserve">Užduotis „Išsirink ir apkabink savo medį. </w:t>
            </w:r>
            <w:r w:rsidR="00175563">
              <w:rPr>
                <w:rFonts w:ascii="Times New Roman" w:hAnsi="Times New Roman" w:cs="Times New Roman"/>
                <w:sz w:val="24"/>
                <w:szCs w:val="24"/>
              </w:rPr>
              <w:t>Sulėtink kvėpavimą, pajausk jį</w:t>
            </w:r>
            <w:r w:rsidR="0087269F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B06F83" w:rsidRDefault="00B06F83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*Tęsiama išvyka ir augalų paieška.</w:t>
            </w:r>
          </w:p>
          <w:p w:rsidR="00B06F83" w:rsidRDefault="00B06F83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*Baigdami kelionę pasigrožime Trakų Vokės dvaru bei dekoratyviniais gėlynų žiedais, prisimename jų pavadinimus.</w:t>
            </w:r>
          </w:p>
          <w:p w:rsidR="00B06F83" w:rsidRDefault="00B06F83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*Aktyvi judėjimo pertraukėlė– vaikai bėgioja takeliais, žaidžia savo pasirinktą </w:t>
            </w:r>
            <w:r w:rsidR="0016472B">
              <w:rPr>
                <w:rFonts w:ascii="Times New Roman" w:hAnsi="Times New Roman" w:cs="Times New Roman"/>
                <w:sz w:val="24"/>
                <w:szCs w:val="24"/>
              </w:rPr>
              <w:t xml:space="preserve">judrųjį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žaidimą.</w:t>
            </w:r>
          </w:p>
          <w:p w:rsidR="00B06F83" w:rsidRDefault="00B06F83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*Susėdus ant suoliuko kartojama „3P“ meditacija. Išsakomi pastebėjimai, kas pasikeitė.</w:t>
            </w:r>
          </w:p>
          <w:p w:rsidR="00F47C5E" w:rsidRDefault="00F47C5E" w:rsidP="0034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*Komandų pasirengimas pristatyti savo augalus. Dar kartą perskaitomos </w:t>
            </w:r>
            <w:r w:rsidR="00667437">
              <w:rPr>
                <w:rFonts w:ascii="Times New Roman" w:hAnsi="Times New Roman" w:cs="Times New Roman"/>
                <w:sz w:val="24"/>
                <w:szCs w:val="24"/>
              </w:rPr>
              <w:t xml:space="preserve">augalų aprašymų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kortelės, </w:t>
            </w:r>
            <w:r w:rsidR="00667437">
              <w:rPr>
                <w:rFonts w:ascii="Times New Roman" w:hAnsi="Times New Roman" w:cs="Times New Roman"/>
                <w:sz w:val="24"/>
                <w:szCs w:val="24"/>
              </w:rPr>
              <w:t xml:space="preserve">apžiūrimas krepšelio turinys,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baigiami pildyti veiklos lapai</w:t>
            </w:r>
            <w:r w:rsidR="0016472B">
              <w:rPr>
                <w:rFonts w:ascii="Times New Roman" w:hAnsi="Times New Roman" w:cs="Times New Roman"/>
                <w:sz w:val="24"/>
                <w:szCs w:val="24"/>
              </w:rPr>
              <w:t>, apsitariama.</w:t>
            </w:r>
          </w:p>
          <w:p w:rsidR="005F24C9" w:rsidRPr="008E0041" w:rsidRDefault="0016472B" w:rsidP="0044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*Komandų pristatymai. Klausimai</w:t>
            </w:r>
            <w:r w:rsidR="004D1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atsakymai.</w:t>
            </w:r>
          </w:p>
        </w:tc>
        <w:tc>
          <w:tcPr>
            <w:tcW w:w="1021" w:type="dxa"/>
          </w:tcPr>
          <w:p w:rsidR="005F24C9" w:rsidRDefault="00525602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47C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4C9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="005F24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24C9" w:rsidTr="004D110F">
        <w:trPr>
          <w:trHeight w:val="1134"/>
        </w:trPr>
        <w:tc>
          <w:tcPr>
            <w:tcW w:w="2096" w:type="dxa"/>
          </w:tcPr>
          <w:p w:rsidR="006705DD" w:rsidRDefault="00667437" w:rsidP="006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Apibendrinimas</w:t>
            </w:r>
          </w:p>
        </w:tc>
        <w:tc>
          <w:tcPr>
            <w:tcW w:w="6234" w:type="dxa"/>
          </w:tcPr>
          <w:p w:rsidR="00667437" w:rsidRDefault="00667437" w:rsidP="006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*Pratęsk sakin</w:t>
            </w:r>
            <w:r w:rsidR="00441A12">
              <w:rPr>
                <w:rFonts w:ascii="Times New Roman" w:hAnsi="Times New Roman" w:cs="Times New Roman"/>
                <w:sz w:val="24"/>
                <w:szCs w:val="24"/>
              </w:rPr>
              <w:t>į: Šiandieną noriu padėkoti...</w:t>
            </w:r>
          </w:p>
          <w:p w:rsidR="00667437" w:rsidRDefault="00667437" w:rsidP="006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*Klasės susiklausymo žaidimas „</w:t>
            </w:r>
            <w:r w:rsidR="00441A12">
              <w:rPr>
                <w:rFonts w:ascii="Times New Roman" w:hAnsi="Times New Roman" w:cs="Times New Roman"/>
                <w:sz w:val="24"/>
                <w:szCs w:val="24"/>
              </w:rPr>
              <w:t>Pagauk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ritmą“.</w:t>
            </w:r>
          </w:p>
          <w:p w:rsidR="005F24C9" w:rsidRPr="00124C97" w:rsidRDefault="00667437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*Susirenkam gamtos dovanas ir grįžtame į mokyklą.</w:t>
            </w:r>
          </w:p>
        </w:tc>
        <w:tc>
          <w:tcPr>
            <w:tcW w:w="1021" w:type="dxa"/>
          </w:tcPr>
          <w:p w:rsidR="005F24C9" w:rsidRDefault="00667437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5-8min.</w:t>
            </w:r>
          </w:p>
        </w:tc>
      </w:tr>
      <w:tr w:rsidR="005F24C9" w:rsidTr="00441A12">
        <w:trPr>
          <w:trHeight w:val="557"/>
        </w:trPr>
        <w:tc>
          <w:tcPr>
            <w:tcW w:w="2096" w:type="dxa"/>
          </w:tcPr>
          <w:p w:rsidR="005F24C9" w:rsidRDefault="00023AF4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Sąmoningumo</w:t>
            </w:r>
            <w:r w:rsidR="004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pertraukėlė</w:t>
            </w:r>
          </w:p>
        </w:tc>
        <w:tc>
          <w:tcPr>
            <w:tcW w:w="6234" w:type="dxa"/>
          </w:tcPr>
          <w:p w:rsidR="006705DD" w:rsidRDefault="00F67C4F" w:rsidP="006705DD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*</w:t>
            </w:r>
            <w:r w:rsidR="00023AF4">
              <w:rPr>
                <w:rFonts w:cs="Times New Roman"/>
                <w:szCs w:val="24"/>
              </w:rPr>
              <w:t>Dėmesingas</w:t>
            </w:r>
            <w:r w:rsidR="006705DD">
              <w:rPr>
                <w:rFonts w:cs="Times New Roman"/>
                <w:szCs w:val="24"/>
              </w:rPr>
              <w:t xml:space="preserve"> surinktų žolelių vaistinės arbatos gėrimas, tylioji refleksija.</w:t>
            </w:r>
          </w:p>
        </w:tc>
        <w:tc>
          <w:tcPr>
            <w:tcW w:w="1021" w:type="dxa"/>
          </w:tcPr>
          <w:p w:rsidR="005F24C9" w:rsidRDefault="00807984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5F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</w:t>
            </w:r>
            <w:proofErr w:type="spellEnd"/>
            <w:r w:rsidR="005F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4C9" w:rsidTr="00441A12">
        <w:trPr>
          <w:trHeight w:val="1396"/>
        </w:trPr>
        <w:tc>
          <w:tcPr>
            <w:tcW w:w="2096" w:type="dxa"/>
          </w:tcPr>
          <w:p w:rsidR="00023AF4" w:rsidRDefault="00023AF4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Veiklos tęstinumas</w:t>
            </w:r>
          </w:p>
          <w:p w:rsidR="00361FDC" w:rsidRDefault="00361FDC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023AF4" w:rsidRDefault="00023AF4" w:rsidP="00023AF4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*Dailės pamokoje pasirinks ir akvarele/ akvareliniais pieštukais nupieš vieną iš pažintų augalų, tušu/markeriu kaligrafiškai užrašys jo pavadinimą.</w:t>
            </w:r>
          </w:p>
          <w:p w:rsidR="005F24C9" w:rsidRPr="00FF7F39" w:rsidRDefault="00023AF4" w:rsidP="00441A12">
            <w:pPr>
              <w:pStyle w:val="NoSpacing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P.s</w:t>
            </w:r>
            <w:proofErr w:type="spellEnd"/>
            <w:r>
              <w:rPr>
                <w:rFonts w:cs="Times New Roman"/>
                <w:szCs w:val="24"/>
              </w:rPr>
              <w:t>. vėliau darbai įrėminami ir koridoriuje iškabinama klasės paroda „</w:t>
            </w:r>
            <w:r w:rsidR="00441A12">
              <w:rPr>
                <w:rFonts w:cs="Times New Roman"/>
                <w:szCs w:val="24"/>
              </w:rPr>
              <w:t>Pavasario vaistinėlė</w:t>
            </w:r>
            <w:r>
              <w:rPr>
                <w:rFonts w:cs="Times New Roman"/>
                <w:szCs w:val="24"/>
              </w:rPr>
              <w:t>“.</w:t>
            </w:r>
            <w:r w:rsidR="00441A1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5F24C9" w:rsidRDefault="00023AF4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61FDC" w:rsidRDefault="00361FDC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84" w:rsidTr="004D110F">
        <w:trPr>
          <w:trHeight w:val="766"/>
        </w:trPr>
        <w:tc>
          <w:tcPr>
            <w:tcW w:w="2096" w:type="dxa"/>
          </w:tcPr>
          <w:p w:rsidR="00807984" w:rsidRDefault="000826EC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Įsivertinimas / vertinimas</w:t>
            </w:r>
          </w:p>
        </w:tc>
        <w:tc>
          <w:tcPr>
            <w:tcW w:w="6234" w:type="dxa"/>
          </w:tcPr>
          <w:p w:rsidR="00807984" w:rsidRDefault="00807984" w:rsidP="006705DD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proofErr w:type="spellStart"/>
            <w:r>
              <w:rPr>
                <w:rFonts w:cs="Times New Roman"/>
                <w:szCs w:val="24"/>
              </w:rPr>
              <w:t>Kahoot</w:t>
            </w:r>
            <w:proofErr w:type="spellEnd"/>
            <w:r>
              <w:rPr>
                <w:rFonts w:cs="Times New Roman"/>
                <w:szCs w:val="24"/>
              </w:rPr>
              <w:t xml:space="preserve"> viktorina „Ankstyvą pavasarį žydintys augalai“.</w:t>
            </w:r>
          </w:p>
          <w:p w:rsidR="00807984" w:rsidRDefault="00807984" w:rsidP="00023AF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021" w:type="dxa"/>
          </w:tcPr>
          <w:p w:rsidR="00807984" w:rsidRDefault="00BA5D1F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8079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437" w:rsidTr="00441A12">
        <w:trPr>
          <w:trHeight w:val="638"/>
        </w:trPr>
        <w:tc>
          <w:tcPr>
            <w:tcW w:w="2096" w:type="dxa"/>
          </w:tcPr>
          <w:p w:rsidR="00667437" w:rsidRDefault="00667437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Namų darbo užduotys</w:t>
            </w:r>
          </w:p>
        </w:tc>
        <w:tc>
          <w:tcPr>
            <w:tcW w:w="6234" w:type="dxa"/>
          </w:tcPr>
          <w:p w:rsidR="00667437" w:rsidRDefault="00667437" w:rsidP="006705DD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Pasidalinti savo dienos pažinimu ir įspūdžiais su tėveliais.</w:t>
            </w:r>
          </w:p>
        </w:tc>
        <w:tc>
          <w:tcPr>
            <w:tcW w:w="1021" w:type="dxa"/>
          </w:tcPr>
          <w:p w:rsidR="00667437" w:rsidRDefault="00667437" w:rsidP="00F7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F56" w:rsidRDefault="00916F56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p w:rsidR="00930BB7" w:rsidRDefault="00930BB7"/>
    <w:sectPr w:rsidR="00930BB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9"/>
    <w:rsid w:val="00007CDD"/>
    <w:rsid w:val="00023AF4"/>
    <w:rsid w:val="0003070C"/>
    <w:rsid w:val="000826EC"/>
    <w:rsid w:val="000D3FDE"/>
    <w:rsid w:val="001547B4"/>
    <w:rsid w:val="0016472B"/>
    <w:rsid w:val="00175563"/>
    <w:rsid w:val="00195573"/>
    <w:rsid w:val="001D0328"/>
    <w:rsid w:val="001F26D1"/>
    <w:rsid w:val="00215914"/>
    <w:rsid w:val="0031785A"/>
    <w:rsid w:val="00346485"/>
    <w:rsid w:val="00361FDC"/>
    <w:rsid w:val="004157E6"/>
    <w:rsid w:val="00441A12"/>
    <w:rsid w:val="004D110F"/>
    <w:rsid w:val="00522178"/>
    <w:rsid w:val="00525602"/>
    <w:rsid w:val="00527A39"/>
    <w:rsid w:val="005378D7"/>
    <w:rsid w:val="00592BCC"/>
    <w:rsid w:val="005B176C"/>
    <w:rsid w:val="005F24C9"/>
    <w:rsid w:val="00667437"/>
    <w:rsid w:val="006705DD"/>
    <w:rsid w:val="006D5CB5"/>
    <w:rsid w:val="00715FAD"/>
    <w:rsid w:val="00744731"/>
    <w:rsid w:val="007948AF"/>
    <w:rsid w:val="007A607D"/>
    <w:rsid w:val="007C395F"/>
    <w:rsid w:val="00807984"/>
    <w:rsid w:val="00847075"/>
    <w:rsid w:val="008705DB"/>
    <w:rsid w:val="0087269F"/>
    <w:rsid w:val="008B4729"/>
    <w:rsid w:val="00914872"/>
    <w:rsid w:val="00916F56"/>
    <w:rsid w:val="00930BB7"/>
    <w:rsid w:val="009C2C21"/>
    <w:rsid w:val="009D2AF0"/>
    <w:rsid w:val="00A100B2"/>
    <w:rsid w:val="00A454B4"/>
    <w:rsid w:val="00A73FF1"/>
    <w:rsid w:val="00A96A1F"/>
    <w:rsid w:val="00B06F83"/>
    <w:rsid w:val="00BA5D1F"/>
    <w:rsid w:val="00BF5788"/>
    <w:rsid w:val="00C4354F"/>
    <w:rsid w:val="00C6650F"/>
    <w:rsid w:val="00C77EE7"/>
    <w:rsid w:val="00D538B6"/>
    <w:rsid w:val="00D57812"/>
    <w:rsid w:val="00DE595E"/>
    <w:rsid w:val="00EC22CD"/>
    <w:rsid w:val="00EC3F7E"/>
    <w:rsid w:val="00EE0A6D"/>
    <w:rsid w:val="00F253AE"/>
    <w:rsid w:val="00F40910"/>
    <w:rsid w:val="00F47C5E"/>
    <w:rsid w:val="00F67C4F"/>
    <w:rsid w:val="00F759E0"/>
    <w:rsid w:val="00FB4607"/>
    <w:rsid w:val="00FC2D62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C9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C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24C9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C9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C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24C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ievav</dc:creator>
  <cp:lastModifiedBy>ievav</cp:lastModifiedBy>
  <cp:revision>2</cp:revision>
  <dcterms:created xsi:type="dcterms:W3CDTF">2024-04-19T19:27:00Z</dcterms:created>
  <dcterms:modified xsi:type="dcterms:W3CDTF">2024-04-19T19:27:00Z</dcterms:modified>
</cp:coreProperties>
</file>