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04AA2" w14:textId="77777777" w:rsidR="001803BC" w:rsidRPr="00334D14" w:rsidRDefault="001803BC" w:rsidP="007D3473">
      <w:pPr>
        <w:outlineLvl w:val="0"/>
        <w:rPr>
          <w:b/>
        </w:rPr>
      </w:pPr>
    </w:p>
    <w:p w14:paraId="3DF79CFB" w14:textId="77777777" w:rsidR="007D3473" w:rsidRPr="00334D14" w:rsidRDefault="007D3473" w:rsidP="007D3473">
      <w:pPr>
        <w:jc w:val="center"/>
        <w:outlineLvl w:val="0"/>
        <w:rPr>
          <w:b/>
        </w:rPr>
      </w:pPr>
      <w:r w:rsidRPr="00334D14">
        <w:rPr>
          <w:b/>
        </w:rPr>
        <w:t>PAMOKOS PLANAS</w:t>
      </w:r>
    </w:p>
    <w:p w14:paraId="5F4E2139" w14:textId="77777777" w:rsidR="007D3473" w:rsidRPr="00334D14" w:rsidRDefault="007D3473" w:rsidP="007D3473">
      <w:pPr>
        <w:outlineLvl w:val="0"/>
      </w:pPr>
    </w:p>
    <w:p w14:paraId="42E98D36" w14:textId="5B63B824" w:rsidR="007D3473" w:rsidRPr="008B5D24" w:rsidRDefault="007D3473" w:rsidP="0078362E">
      <w:pPr>
        <w:jc w:val="both"/>
        <w:outlineLvl w:val="0"/>
        <w:rPr>
          <w:b/>
        </w:rPr>
      </w:pPr>
      <w:r w:rsidRPr="008B5D24">
        <w:rPr>
          <w:b/>
        </w:rPr>
        <w:t>Dalykas:</w:t>
      </w:r>
      <w:r w:rsidR="008B5D24">
        <w:rPr>
          <w:b/>
        </w:rPr>
        <w:t xml:space="preserve"> </w:t>
      </w:r>
      <w:r w:rsidR="008B5D24" w:rsidRPr="008B5D24">
        <w:rPr>
          <w:b/>
        </w:rPr>
        <w:t>Pasaulio pažinimas/dailė</w:t>
      </w:r>
    </w:p>
    <w:p w14:paraId="44F65777" w14:textId="1B9C2C46" w:rsidR="001803BC" w:rsidRPr="008B5D24" w:rsidRDefault="007D3473" w:rsidP="0078362E">
      <w:pPr>
        <w:jc w:val="both"/>
        <w:outlineLvl w:val="0"/>
      </w:pPr>
      <w:r w:rsidRPr="008B5D24">
        <w:rPr>
          <w:b/>
        </w:rPr>
        <w:t>Pamokos tema:</w:t>
      </w:r>
      <w:r w:rsidRPr="008B5D24">
        <w:t xml:space="preserve"> </w:t>
      </w:r>
      <w:r w:rsidR="008B5D24" w:rsidRPr="008B5D24">
        <w:t>Nuolatiniai žmonių gyvenimo pokyčiai</w:t>
      </w:r>
    </w:p>
    <w:p w14:paraId="1C00D655" w14:textId="77777777" w:rsidR="008B5D24" w:rsidRPr="008B5D24" w:rsidRDefault="001803BC" w:rsidP="0078362E">
      <w:pPr>
        <w:jc w:val="both"/>
      </w:pPr>
      <w:r w:rsidRPr="008B5D24">
        <w:rPr>
          <w:b/>
          <w:bCs/>
        </w:rPr>
        <w:t xml:space="preserve">Pamokos tikslas: </w:t>
      </w:r>
      <w:r w:rsidR="008B5D24" w:rsidRPr="008B5D24">
        <w:t>Įtvirtinti dalykines žinias apie laiko juostą, ugdyti mokinių kūrybiškumą, skatinti domėtis Lietuvos istorija.</w:t>
      </w:r>
    </w:p>
    <w:p w14:paraId="04E883CF" w14:textId="021C8AAE" w:rsidR="00334D14" w:rsidRPr="008B5D24" w:rsidRDefault="00F32921" w:rsidP="0078362E">
      <w:pPr>
        <w:jc w:val="both"/>
      </w:pPr>
      <w:r w:rsidRPr="008B5D24">
        <w:rPr>
          <w:b/>
        </w:rPr>
        <w:t>Mokinio kompetencijos, ugdomos per pamokas:</w:t>
      </w:r>
    </w:p>
    <w:p w14:paraId="6715501F" w14:textId="5C1B0D61" w:rsidR="00F32921" w:rsidRPr="008B5D24" w:rsidRDefault="001803BC" w:rsidP="0078362E">
      <w:pPr>
        <w:pStyle w:val="Sraopastraipa"/>
        <w:numPr>
          <w:ilvl w:val="0"/>
          <w:numId w:val="5"/>
        </w:numPr>
        <w:jc w:val="both"/>
        <w:rPr>
          <w:sz w:val="24"/>
          <w:szCs w:val="24"/>
        </w:rPr>
      </w:pPr>
      <w:r w:rsidRPr="008B5D24">
        <w:rPr>
          <w:sz w:val="24"/>
          <w:szCs w:val="24"/>
        </w:rPr>
        <w:t>Komunikavimo</w:t>
      </w:r>
    </w:p>
    <w:p w14:paraId="039065AA" w14:textId="1528B005" w:rsidR="001803BC" w:rsidRPr="008B5D24" w:rsidRDefault="001803BC" w:rsidP="0078362E">
      <w:pPr>
        <w:pStyle w:val="Sraopastraipa"/>
        <w:numPr>
          <w:ilvl w:val="0"/>
          <w:numId w:val="5"/>
        </w:numPr>
        <w:jc w:val="both"/>
        <w:rPr>
          <w:sz w:val="24"/>
          <w:szCs w:val="24"/>
        </w:rPr>
      </w:pPr>
      <w:r w:rsidRPr="008B5D24">
        <w:rPr>
          <w:sz w:val="24"/>
          <w:szCs w:val="24"/>
        </w:rPr>
        <w:t>Pažinimo</w:t>
      </w:r>
    </w:p>
    <w:p w14:paraId="37AFB0BF" w14:textId="682DDEE0" w:rsidR="00DC7EEF" w:rsidRPr="008B5D24" w:rsidRDefault="001803BC" w:rsidP="0078362E">
      <w:pPr>
        <w:pStyle w:val="Sraopastraipa"/>
        <w:numPr>
          <w:ilvl w:val="0"/>
          <w:numId w:val="5"/>
        </w:numPr>
        <w:jc w:val="both"/>
        <w:rPr>
          <w:sz w:val="24"/>
          <w:szCs w:val="24"/>
        </w:rPr>
      </w:pPr>
      <w:r w:rsidRPr="008B5D24">
        <w:rPr>
          <w:sz w:val="24"/>
          <w:szCs w:val="24"/>
        </w:rPr>
        <w:t xml:space="preserve">Kūrybiškumo </w:t>
      </w:r>
    </w:p>
    <w:p w14:paraId="6A1C500C" w14:textId="31B4F98B" w:rsidR="007D3473" w:rsidRPr="008B5D24" w:rsidRDefault="007D3473" w:rsidP="0078362E">
      <w:pPr>
        <w:jc w:val="both"/>
      </w:pPr>
      <w:r w:rsidRPr="008B5D24">
        <w:rPr>
          <w:b/>
        </w:rPr>
        <w:t>Klasė:</w:t>
      </w:r>
      <w:r w:rsidR="001803BC" w:rsidRPr="008B5D24">
        <w:t xml:space="preserve"> 2 </w:t>
      </w:r>
      <w:r w:rsidRPr="008B5D24">
        <w:t xml:space="preserve">                                          </w:t>
      </w:r>
    </w:p>
    <w:p w14:paraId="5B37D332" w14:textId="0041EEDB" w:rsidR="007D3473" w:rsidRPr="008B5D24" w:rsidRDefault="007D3473" w:rsidP="0078362E">
      <w:pPr>
        <w:jc w:val="both"/>
        <w:rPr>
          <w:b/>
        </w:rPr>
      </w:pPr>
      <w:r w:rsidRPr="008B5D24">
        <w:rPr>
          <w:b/>
        </w:rPr>
        <w:t>Mokinių skaičius</w:t>
      </w:r>
      <w:r w:rsidR="00F3704B" w:rsidRPr="008B5D24">
        <w:rPr>
          <w:b/>
        </w:rPr>
        <w:t>:</w:t>
      </w:r>
      <w:r w:rsidR="001803BC" w:rsidRPr="008B5D24">
        <w:t xml:space="preserve"> 2</w:t>
      </w:r>
      <w:r w:rsidR="008B5D24" w:rsidRPr="008B5D24">
        <w:t>4</w:t>
      </w:r>
      <w:r w:rsidRPr="008B5D24">
        <w:rPr>
          <w:b/>
        </w:rPr>
        <w:t xml:space="preserve">                             </w:t>
      </w:r>
    </w:p>
    <w:p w14:paraId="3CDC6887" w14:textId="77777777" w:rsidR="008B5D24" w:rsidRPr="008B5D24" w:rsidRDefault="007D3473" w:rsidP="0078362E">
      <w:pPr>
        <w:jc w:val="both"/>
        <w:outlineLvl w:val="0"/>
        <w:rPr>
          <w:b/>
        </w:rPr>
      </w:pPr>
      <w:r w:rsidRPr="008B5D24">
        <w:rPr>
          <w:b/>
        </w:rPr>
        <w:t>Mokymosi uždavin</w:t>
      </w:r>
      <w:r w:rsidR="008B5D24" w:rsidRPr="008B5D24">
        <w:rPr>
          <w:b/>
        </w:rPr>
        <w:t>iai</w:t>
      </w:r>
      <w:r w:rsidRPr="008B5D24">
        <w:rPr>
          <w:b/>
        </w:rPr>
        <w:t xml:space="preserve">: </w:t>
      </w:r>
    </w:p>
    <w:p w14:paraId="464D23DC" w14:textId="77777777" w:rsidR="008B5D24" w:rsidRPr="008B5D24" w:rsidRDefault="008B5D24" w:rsidP="0078362E">
      <w:pPr>
        <w:pStyle w:val="Sraopastraipa"/>
        <w:numPr>
          <w:ilvl w:val="0"/>
          <w:numId w:val="7"/>
        </w:numPr>
        <w:jc w:val="both"/>
        <w:outlineLvl w:val="0"/>
        <w:rPr>
          <w:bCs/>
          <w:sz w:val="24"/>
          <w:szCs w:val="24"/>
        </w:rPr>
      </w:pPr>
      <w:r w:rsidRPr="008B5D24">
        <w:rPr>
          <w:bCs/>
          <w:sz w:val="24"/>
          <w:szCs w:val="24"/>
        </w:rPr>
        <w:t>Sukur</w:t>
      </w:r>
      <w:r w:rsidRPr="008B5D24">
        <w:rPr>
          <w:bCs/>
          <w:sz w:val="24"/>
          <w:szCs w:val="24"/>
        </w:rPr>
        <w:t>s</w:t>
      </w:r>
      <w:r w:rsidRPr="008B5D24">
        <w:rPr>
          <w:bCs/>
          <w:sz w:val="24"/>
          <w:szCs w:val="24"/>
        </w:rPr>
        <w:t xml:space="preserve"> laiko juostą, vaizduojančią, kaip Gedimino kalnas ir pilis keitėsi per šimtmečius.</w:t>
      </w:r>
      <w:r w:rsidRPr="008B5D24">
        <w:rPr>
          <w:bCs/>
          <w:sz w:val="24"/>
          <w:szCs w:val="24"/>
        </w:rPr>
        <w:t xml:space="preserve"> </w:t>
      </w:r>
    </w:p>
    <w:p w14:paraId="07AE0227" w14:textId="449B65FD" w:rsidR="007D3473" w:rsidRPr="008B5D24" w:rsidRDefault="008B5D24" w:rsidP="0078362E">
      <w:pPr>
        <w:pStyle w:val="Sraopastraipa"/>
        <w:numPr>
          <w:ilvl w:val="0"/>
          <w:numId w:val="7"/>
        </w:numPr>
        <w:jc w:val="both"/>
        <w:outlineLvl w:val="0"/>
        <w:rPr>
          <w:bCs/>
          <w:sz w:val="24"/>
          <w:szCs w:val="24"/>
        </w:rPr>
      </w:pPr>
      <w:r w:rsidRPr="008B5D24">
        <w:rPr>
          <w:bCs/>
          <w:sz w:val="24"/>
          <w:szCs w:val="24"/>
          <w:lang w:val="lt-LT"/>
        </w:rPr>
        <w:t>Pristaty</w:t>
      </w:r>
      <w:r w:rsidRPr="008B5D24">
        <w:rPr>
          <w:bCs/>
          <w:sz w:val="24"/>
          <w:szCs w:val="24"/>
          <w:lang w:val="lt-LT"/>
        </w:rPr>
        <w:t>s</w:t>
      </w:r>
      <w:r w:rsidRPr="008B5D24">
        <w:rPr>
          <w:bCs/>
          <w:sz w:val="24"/>
          <w:szCs w:val="24"/>
          <w:lang w:val="lt-LT"/>
        </w:rPr>
        <w:t xml:space="preserve"> klasei </w:t>
      </w:r>
      <w:r>
        <w:rPr>
          <w:bCs/>
          <w:sz w:val="24"/>
          <w:szCs w:val="24"/>
          <w:lang w:val="lt-LT"/>
        </w:rPr>
        <w:t>grupėje</w:t>
      </w:r>
      <w:r w:rsidRPr="008B5D24">
        <w:rPr>
          <w:bCs/>
          <w:sz w:val="24"/>
          <w:szCs w:val="24"/>
          <w:lang w:val="lt-LT"/>
        </w:rPr>
        <w:t xml:space="preserve"> sukurtą laiko</w:t>
      </w:r>
      <w:r w:rsidRPr="008B5D24">
        <w:rPr>
          <w:bCs/>
          <w:sz w:val="24"/>
          <w:szCs w:val="24"/>
        </w:rPr>
        <w:t xml:space="preserve"> juostą ir papasak</w:t>
      </w:r>
      <w:r>
        <w:rPr>
          <w:bCs/>
          <w:sz w:val="24"/>
          <w:szCs w:val="24"/>
        </w:rPr>
        <w:t>os, kaip suprato</w:t>
      </w:r>
      <w:r w:rsidRPr="008B5D24">
        <w:rPr>
          <w:bCs/>
          <w:sz w:val="24"/>
          <w:szCs w:val="24"/>
        </w:rPr>
        <w:t xml:space="preserve"> Gedimino kalno ir pilies kaitą per šimtmečius.</w:t>
      </w:r>
    </w:p>
    <w:p w14:paraId="3995559B" w14:textId="2EC7EB5B" w:rsidR="007D3473" w:rsidRDefault="003E4151" w:rsidP="0078362E">
      <w:pPr>
        <w:jc w:val="both"/>
        <w:rPr>
          <w:bCs/>
        </w:rPr>
      </w:pPr>
      <w:r w:rsidRPr="008B5D24">
        <w:rPr>
          <w:b/>
        </w:rPr>
        <w:t xml:space="preserve">Pasiruošimas pamokai: </w:t>
      </w:r>
      <w:r w:rsidRPr="008B5D24">
        <w:rPr>
          <w:bCs/>
        </w:rPr>
        <w:t>Mokytoja</w:t>
      </w:r>
      <w:r w:rsidR="008B5D24">
        <w:rPr>
          <w:bCs/>
        </w:rPr>
        <w:t>s</w:t>
      </w:r>
      <w:r w:rsidRPr="008B5D24">
        <w:rPr>
          <w:bCs/>
        </w:rPr>
        <w:t xml:space="preserve"> parengia </w:t>
      </w:r>
      <w:r w:rsidR="008B5D24">
        <w:rPr>
          <w:bCs/>
        </w:rPr>
        <w:t>nuotraukas (iliustracijas) apie Gedimino kalną ir pilį</w:t>
      </w:r>
      <w:r w:rsidRPr="008B5D24">
        <w:rPr>
          <w:bCs/>
        </w:rPr>
        <w:t>. Aptaria su mokiniais elgesio ir saugumo taisykles</w:t>
      </w:r>
      <w:r w:rsidR="00D87170" w:rsidRPr="008B5D24">
        <w:rPr>
          <w:bCs/>
        </w:rPr>
        <w:t xml:space="preserve"> </w:t>
      </w:r>
      <w:r w:rsidR="008B5D24">
        <w:rPr>
          <w:bCs/>
        </w:rPr>
        <w:t>už mokyklos ribų</w:t>
      </w:r>
      <w:r w:rsidRPr="008B5D24">
        <w:rPr>
          <w:bCs/>
        </w:rPr>
        <w:t xml:space="preserve">. </w:t>
      </w:r>
    </w:p>
    <w:p w14:paraId="209EFB7A" w14:textId="0693E49A" w:rsidR="008B5D24" w:rsidRPr="008B5D24" w:rsidRDefault="008B5D24" w:rsidP="0078362E">
      <w:pPr>
        <w:jc w:val="both"/>
        <w:rPr>
          <w:b/>
        </w:rPr>
      </w:pPr>
      <w:r w:rsidRPr="008B5D24">
        <w:rPr>
          <w:b/>
        </w:rPr>
        <w:t>Reikiamos priemonės:</w:t>
      </w:r>
    </w:p>
    <w:p w14:paraId="3101E111" w14:textId="77777777" w:rsidR="007D3473" w:rsidRPr="008B5D24" w:rsidRDefault="007D3473" w:rsidP="0078362E">
      <w:pPr>
        <w:jc w:val="both"/>
        <w:outlineLvl w:val="0"/>
        <w:rPr>
          <w:b/>
        </w:rPr>
      </w:pPr>
      <w:r w:rsidRPr="008B5D24">
        <w:rPr>
          <w:b/>
        </w:rPr>
        <w:t>Pamokos eiga: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2123"/>
        <w:gridCol w:w="4333"/>
        <w:gridCol w:w="3969"/>
        <w:gridCol w:w="4253"/>
      </w:tblGrid>
      <w:tr w:rsidR="007D3473" w:rsidRPr="008B5D24" w14:paraId="5737AF90" w14:textId="77777777" w:rsidTr="00F75FD7">
        <w:trPr>
          <w:trHeight w:val="182"/>
        </w:trPr>
        <w:tc>
          <w:tcPr>
            <w:tcW w:w="910" w:type="dxa"/>
            <w:shd w:val="clear" w:color="auto" w:fill="auto"/>
          </w:tcPr>
          <w:p w14:paraId="30242723" w14:textId="77777777" w:rsidR="007D3473" w:rsidRPr="008B5D24" w:rsidRDefault="007D3473" w:rsidP="0078362E">
            <w:pPr>
              <w:jc w:val="both"/>
              <w:rPr>
                <w:b/>
              </w:rPr>
            </w:pPr>
            <w:r w:rsidRPr="008B5D24">
              <w:rPr>
                <w:b/>
              </w:rPr>
              <w:t>Laikas</w:t>
            </w:r>
          </w:p>
        </w:tc>
        <w:tc>
          <w:tcPr>
            <w:tcW w:w="2123" w:type="dxa"/>
            <w:shd w:val="clear" w:color="auto" w:fill="auto"/>
          </w:tcPr>
          <w:p w14:paraId="75FE3B02" w14:textId="77777777" w:rsidR="007D3473" w:rsidRPr="008B5D24" w:rsidRDefault="007D3473" w:rsidP="0078362E">
            <w:pPr>
              <w:jc w:val="both"/>
              <w:rPr>
                <w:b/>
              </w:rPr>
            </w:pPr>
            <w:r w:rsidRPr="008B5D24">
              <w:rPr>
                <w:b/>
              </w:rPr>
              <w:t>Pamokos dalys</w:t>
            </w:r>
          </w:p>
        </w:tc>
        <w:tc>
          <w:tcPr>
            <w:tcW w:w="4333" w:type="dxa"/>
            <w:shd w:val="clear" w:color="auto" w:fill="auto"/>
          </w:tcPr>
          <w:p w14:paraId="352ABF00" w14:textId="77777777" w:rsidR="007D3473" w:rsidRPr="008B5D24" w:rsidRDefault="007D3473" w:rsidP="0078362E">
            <w:pPr>
              <w:jc w:val="both"/>
              <w:rPr>
                <w:b/>
              </w:rPr>
            </w:pPr>
            <w:r w:rsidRPr="008B5D24">
              <w:rPr>
                <w:b/>
              </w:rPr>
              <w:t>Mokytojo veikla</w:t>
            </w:r>
          </w:p>
        </w:tc>
        <w:tc>
          <w:tcPr>
            <w:tcW w:w="3969" w:type="dxa"/>
          </w:tcPr>
          <w:p w14:paraId="43EE45D5" w14:textId="77777777" w:rsidR="007D3473" w:rsidRPr="008B5D24" w:rsidRDefault="007D3473" w:rsidP="0078362E">
            <w:pPr>
              <w:jc w:val="both"/>
              <w:rPr>
                <w:b/>
              </w:rPr>
            </w:pPr>
            <w:r w:rsidRPr="008B5D24">
              <w:rPr>
                <w:b/>
              </w:rPr>
              <w:t>Mokinių  veikla</w:t>
            </w:r>
          </w:p>
        </w:tc>
        <w:tc>
          <w:tcPr>
            <w:tcW w:w="4253" w:type="dxa"/>
          </w:tcPr>
          <w:p w14:paraId="26F9C643" w14:textId="77777777" w:rsidR="007D3473" w:rsidRPr="008B5D24" w:rsidRDefault="007D3473" w:rsidP="0078362E">
            <w:pPr>
              <w:jc w:val="both"/>
              <w:rPr>
                <w:b/>
              </w:rPr>
            </w:pPr>
            <w:r w:rsidRPr="008B5D24">
              <w:rPr>
                <w:b/>
              </w:rPr>
              <w:t>Pastabos (integracija, priemonės, darbo būdai, metodai)</w:t>
            </w:r>
          </w:p>
        </w:tc>
      </w:tr>
      <w:tr w:rsidR="007D3473" w:rsidRPr="008B5D24" w14:paraId="457F2761" w14:textId="77777777" w:rsidTr="00D87170">
        <w:trPr>
          <w:trHeight w:val="332"/>
        </w:trPr>
        <w:tc>
          <w:tcPr>
            <w:tcW w:w="910" w:type="dxa"/>
            <w:shd w:val="clear" w:color="auto" w:fill="auto"/>
          </w:tcPr>
          <w:p w14:paraId="0E56FC22" w14:textId="34CF3DF2" w:rsidR="007D3473" w:rsidRPr="008B5D24" w:rsidRDefault="007D3473" w:rsidP="0078362E">
            <w:pPr>
              <w:jc w:val="both"/>
            </w:pPr>
          </w:p>
        </w:tc>
        <w:tc>
          <w:tcPr>
            <w:tcW w:w="2123" w:type="dxa"/>
            <w:shd w:val="clear" w:color="auto" w:fill="auto"/>
          </w:tcPr>
          <w:p w14:paraId="3A136F81" w14:textId="72B227A0" w:rsidR="00F75FD7" w:rsidRPr="008B5D24" w:rsidRDefault="007D3473" w:rsidP="0078362E">
            <w:pPr>
              <w:jc w:val="both"/>
              <w:rPr>
                <w:b/>
              </w:rPr>
            </w:pPr>
            <w:r w:rsidRPr="008B5D24">
              <w:rPr>
                <w:b/>
              </w:rPr>
              <w:t xml:space="preserve">Įvadinė dalis. </w:t>
            </w:r>
          </w:p>
        </w:tc>
        <w:tc>
          <w:tcPr>
            <w:tcW w:w="4333" w:type="dxa"/>
            <w:shd w:val="clear" w:color="auto" w:fill="auto"/>
          </w:tcPr>
          <w:p w14:paraId="16A988D3" w14:textId="3AE50B19" w:rsidR="007D3473" w:rsidRPr="008B5D24" w:rsidRDefault="007D3473" w:rsidP="0078362E">
            <w:pPr>
              <w:jc w:val="both"/>
            </w:pPr>
          </w:p>
        </w:tc>
        <w:tc>
          <w:tcPr>
            <w:tcW w:w="3969" w:type="dxa"/>
          </w:tcPr>
          <w:p w14:paraId="00F2BBC8" w14:textId="004D993F" w:rsidR="00F75FD7" w:rsidRPr="008B5D24" w:rsidRDefault="00F75FD7" w:rsidP="0078362E">
            <w:pPr>
              <w:jc w:val="both"/>
            </w:pPr>
          </w:p>
        </w:tc>
        <w:tc>
          <w:tcPr>
            <w:tcW w:w="4253" w:type="dxa"/>
          </w:tcPr>
          <w:p w14:paraId="7B1A92D0" w14:textId="3A74E8B7" w:rsidR="007D3473" w:rsidRPr="008B5D24" w:rsidRDefault="007D3473" w:rsidP="0078362E">
            <w:pPr>
              <w:jc w:val="both"/>
            </w:pPr>
          </w:p>
        </w:tc>
      </w:tr>
      <w:tr w:rsidR="00F75FD7" w:rsidRPr="008B5D24" w14:paraId="761CED3A" w14:textId="77777777" w:rsidTr="00382E82">
        <w:tc>
          <w:tcPr>
            <w:tcW w:w="910" w:type="dxa"/>
            <w:shd w:val="clear" w:color="auto" w:fill="auto"/>
          </w:tcPr>
          <w:p w14:paraId="3A169652" w14:textId="126BE3AB" w:rsidR="00F75FD7" w:rsidRPr="008B5D24" w:rsidRDefault="00314E6F" w:rsidP="0078362E">
            <w:pPr>
              <w:jc w:val="both"/>
            </w:pPr>
            <w:r w:rsidRPr="008B5D24">
              <w:t>10 min</w:t>
            </w:r>
          </w:p>
        </w:tc>
        <w:tc>
          <w:tcPr>
            <w:tcW w:w="2123" w:type="dxa"/>
            <w:shd w:val="clear" w:color="auto" w:fill="auto"/>
          </w:tcPr>
          <w:p w14:paraId="0F9198B7" w14:textId="77777777" w:rsidR="00F75FD7" w:rsidRPr="008B5D24" w:rsidRDefault="00F75FD7" w:rsidP="0078362E">
            <w:pPr>
              <w:jc w:val="both"/>
            </w:pPr>
          </w:p>
        </w:tc>
        <w:tc>
          <w:tcPr>
            <w:tcW w:w="4333" w:type="dxa"/>
            <w:shd w:val="clear" w:color="auto" w:fill="auto"/>
          </w:tcPr>
          <w:p w14:paraId="2B8AE65C" w14:textId="5E3D84E3" w:rsidR="00CC032B" w:rsidRPr="008B5D24" w:rsidRDefault="00F75FD7" w:rsidP="0078362E">
            <w:pPr>
              <w:jc w:val="both"/>
            </w:pPr>
            <w:r w:rsidRPr="008B5D24">
              <w:t xml:space="preserve">Veikla </w:t>
            </w:r>
            <w:r w:rsidR="008B5D24">
              <w:t>Trijų Kryžių kalne</w:t>
            </w:r>
            <w:r w:rsidR="0078362E">
              <w:t xml:space="preserve"> (arba kitoje pasirinktoje vietoje, kur gerai matomas Gedimino kalnas ir pilis)</w:t>
            </w:r>
            <w:r w:rsidRPr="008B5D24">
              <w:t>. Prisimenama</w:t>
            </w:r>
            <w:r w:rsidR="008B5D24">
              <w:t>, ką mokiniai mokėsi apie laiko juostą. Ką ja galima pavaizduoti? Kam ji reikalinga? Kuo ji naudinga?</w:t>
            </w:r>
          </w:p>
          <w:p w14:paraId="681C14F5" w14:textId="77777777" w:rsidR="00CC032B" w:rsidRPr="008B5D24" w:rsidRDefault="00CC032B" w:rsidP="0078362E">
            <w:pPr>
              <w:jc w:val="both"/>
            </w:pPr>
          </w:p>
          <w:p w14:paraId="7DC852DF" w14:textId="265595B7" w:rsidR="00F75FD7" w:rsidRPr="008B5D24" w:rsidRDefault="00CC032B" w:rsidP="0078362E">
            <w:pPr>
              <w:jc w:val="both"/>
            </w:pPr>
            <w:r w:rsidRPr="008B5D24">
              <w:t>Mokiniams pristatomas pamokos uždavinys.</w:t>
            </w:r>
          </w:p>
          <w:p w14:paraId="5F9C5E8C" w14:textId="53B6EF79" w:rsidR="00F75FD7" w:rsidRPr="008B5D24" w:rsidRDefault="00F75FD7" w:rsidP="0078362E">
            <w:pPr>
              <w:jc w:val="both"/>
            </w:pPr>
          </w:p>
        </w:tc>
        <w:tc>
          <w:tcPr>
            <w:tcW w:w="3969" w:type="dxa"/>
          </w:tcPr>
          <w:p w14:paraId="166CDB0F" w14:textId="77777777" w:rsidR="00F75FD7" w:rsidRPr="008B5D24" w:rsidRDefault="00F75FD7" w:rsidP="0078362E">
            <w:pPr>
              <w:jc w:val="both"/>
            </w:pPr>
            <w:r w:rsidRPr="008B5D24">
              <w:t xml:space="preserve">Mokiniai aktyviai atsakinėja į klausimus. </w:t>
            </w:r>
          </w:p>
          <w:p w14:paraId="2A334BAF" w14:textId="77777777" w:rsidR="00F75FD7" w:rsidRPr="008B5D24" w:rsidRDefault="00F75FD7" w:rsidP="0078362E">
            <w:pPr>
              <w:jc w:val="both"/>
            </w:pPr>
          </w:p>
          <w:p w14:paraId="367E4F74" w14:textId="77777777" w:rsidR="00F75FD7" w:rsidRPr="008B5D24" w:rsidRDefault="00F75FD7" w:rsidP="0078362E">
            <w:pPr>
              <w:jc w:val="both"/>
            </w:pPr>
          </w:p>
          <w:p w14:paraId="6BF34A6A" w14:textId="77777777" w:rsidR="00F75FD7" w:rsidRPr="008B5D24" w:rsidRDefault="00F75FD7" w:rsidP="0078362E">
            <w:pPr>
              <w:jc w:val="both"/>
            </w:pPr>
          </w:p>
          <w:p w14:paraId="519785EF" w14:textId="77777777" w:rsidR="00F75FD7" w:rsidRPr="008B5D24" w:rsidRDefault="00F75FD7" w:rsidP="0078362E">
            <w:pPr>
              <w:jc w:val="both"/>
            </w:pPr>
          </w:p>
          <w:p w14:paraId="0CE4184C" w14:textId="704000F4" w:rsidR="00F75FD7" w:rsidRPr="008B5D24" w:rsidRDefault="00F75FD7" w:rsidP="0078362E">
            <w:pPr>
              <w:pStyle w:val="TableParagraph"/>
              <w:ind w:left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4253" w:type="dxa"/>
          </w:tcPr>
          <w:p w14:paraId="752C5AE8" w14:textId="77777777" w:rsidR="00F75FD7" w:rsidRPr="008B5D24" w:rsidRDefault="00F75FD7" w:rsidP="0078362E">
            <w:pPr>
              <w:pStyle w:val="TableParagraph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8B5D24">
              <w:rPr>
                <w:sz w:val="24"/>
                <w:szCs w:val="24"/>
                <w:lang w:val="lt-LT"/>
              </w:rPr>
              <w:t>Mokiniai skatinami aktyviai dalyvauti pamokoje.</w:t>
            </w:r>
          </w:p>
          <w:p w14:paraId="74FEDA00" w14:textId="77777777" w:rsidR="00D87170" w:rsidRPr="008B5D24" w:rsidRDefault="00D87170" w:rsidP="0078362E">
            <w:pPr>
              <w:pStyle w:val="TableParagraph"/>
              <w:ind w:left="0"/>
              <w:jc w:val="both"/>
              <w:rPr>
                <w:sz w:val="24"/>
                <w:szCs w:val="24"/>
                <w:lang w:val="lt-LT"/>
              </w:rPr>
            </w:pPr>
          </w:p>
          <w:p w14:paraId="049F74D0" w14:textId="77777777" w:rsidR="00D87170" w:rsidRPr="008B5D24" w:rsidRDefault="00D87170" w:rsidP="0078362E">
            <w:pPr>
              <w:pStyle w:val="TableParagraph"/>
              <w:ind w:left="0"/>
              <w:jc w:val="both"/>
              <w:rPr>
                <w:sz w:val="24"/>
                <w:szCs w:val="24"/>
                <w:lang w:val="lt-LT"/>
              </w:rPr>
            </w:pPr>
          </w:p>
          <w:p w14:paraId="634A642A" w14:textId="77777777" w:rsidR="00D87170" w:rsidRPr="008B5D24" w:rsidRDefault="00D87170" w:rsidP="0078362E">
            <w:pPr>
              <w:pStyle w:val="TableParagraph"/>
              <w:ind w:left="0"/>
              <w:jc w:val="both"/>
              <w:rPr>
                <w:sz w:val="24"/>
                <w:szCs w:val="24"/>
                <w:lang w:val="lt-LT"/>
              </w:rPr>
            </w:pPr>
          </w:p>
          <w:p w14:paraId="48EFE106" w14:textId="77777777" w:rsidR="00D87170" w:rsidRPr="008B5D24" w:rsidRDefault="00D87170" w:rsidP="0078362E">
            <w:pPr>
              <w:pStyle w:val="TableParagraph"/>
              <w:ind w:left="0"/>
              <w:jc w:val="both"/>
              <w:rPr>
                <w:sz w:val="24"/>
                <w:szCs w:val="24"/>
                <w:lang w:val="lt-LT"/>
              </w:rPr>
            </w:pPr>
          </w:p>
          <w:p w14:paraId="2584E39E" w14:textId="6E295B4D" w:rsidR="00D87170" w:rsidRPr="008B5D24" w:rsidRDefault="00D87170" w:rsidP="0078362E">
            <w:pPr>
              <w:pStyle w:val="TableParagraph"/>
              <w:ind w:left="0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F75FD7" w:rsidRPr="008B5D24" w14:paraId="2DF9CE23" w14:textId="77777777" w:rsidTr="00DC7EEF">
        <w:trPr>
          <w:trHeight w:val="328"/>
        </w:trPr>
        <w:tc>
          <w:tcPr>
            <w:tcW w:w="910" w:type="dxa"/>
            <w:shd w:val="clear" w:color="auto" w:fill="auto"/>
          </w:tcPr>
          <w:p w14:paraId="19C5C8C6" w14:textId="340682B6" w:rsidR="00F75FD7" w:rsidRPr="008B5D24" w:rsidRDefault="00F75FD7" w:rsidP="0078362E">
            <w:pPr>
              <w:jc w:val="both"/>
            </w:pPr>
          </w:p>
        </w:tc>
        <w:tc>
          <w:tcPr>
            <w:tcW w:w="2123" w:type="dxa"/>
            <w:shd w:val="clear" w:color="auto" w:fill="auto"/>
          </w:tcPr>
          <w:p w14:paraId="53B41CD6" w14:textId="77777777" w:rsidR="00F75FD7" w:rsidRPr="008B5D24" w:rsidRDefault="00F75FD7" w:rsidP="0078362E">
            <w:pPr>
              <w:jc w:val="both"/>
              <w:rPr>
                <w:b/>
              </w:rPr>
            </w:pPr>
            <w:r w:rsidRPr="008B5D24">
              <w:rPr>
                <w:b/>
              </w:rPr>
              <w:t xml:space="preserve">Pagrindinė dalis.      </w:t>
            </w:r>
          </w:p>
        </w:tc>
        <w:tc>
          <w:tcPr>
            <w:tcW w:w="4333" w:type="dxa"/>
            <w:shd w:val="clear" w:color="auto" w:fill="auto"/>
          </w:tcPr>
          <w:p w14:paraId="3FC30D77" w14:textId="21A91BD6" w:rsidR="00F75FD7" w:rsidRPr="008B5D24" w:rsidRDefault="00F75FD7" w:rsidP="0078362E">
            <w:pPr>
              <w:jc w:val="both"/>
            </w:pPr>
          </w:p>
        </w:tc>
        <w:tc>
          <w:tcPr>
            <w:tcW w:w="3969" w:type="dxa"/>
          </w:tcPr>
          <w:p w14:paraId="38E87243" w14:textId="26082F38" w:rsidR="00F75FD7" w:rsidRPr="008B5D24" w:rsidRDefault="00F75FD7" w:rsidP="0078362E">
            <w:pPr>
              <w:jc w:val="both"/>
            </w:pPr>
          </w:p>
        </w:tc>
        <w:tc>
          <w:tcPr>
            <w:tcW w:w="4253" w:type="dxa"/>
          </w:tcPr>
          <w:p w14:paraId="48743A9F" w14:textId="2023C025" w:rsidR="00F75FD7" w:rsidRPr="008B5D24" w:rsidRDefault="00F75FD7" w:rsidP="0078362E">
            <w:pPr>
              <w:jc w:val="both"/>
            </w:pPr>
            <w:r w:rsidRPr="008B5D24">
              <w:t xml:space="preserve">. </w:t>
            </w:r>
          </w:p>
        </w:tc>
      </w:tr>
      <w:tr w:rsidR="00F75FD7" w:rsidRPr="008B5D24" w14:paraId="1DA25C1F" w14:textId="77777777" w:rsidTr="00DC7EEF">
        <w:trPr>
          <w:trHeight w:val="276"/>
        </w:trPr>
        <w:tc>
          <w:tcPr>
            <w:tcW w:w="910" w:type="dxa"/>
            <w:shd w:val="clear" w:color="auto" w:fill="auto"/>
          </w:tcPr>
          <w:p w14:paraId="6365EF87" w14:textId="7A5B6382" w:rsidR="00F75FD7" w:rsidRPr="008B5D24" w:rsidRDefault="008B5D24" w:rsidP="0078362E">
            <w:pPr>
              <w:jc w:val="both"/>
            </w:pPr>
            <w:r>
              <w:t>4</w:t>
            </w:r>
            <w:r w:rsidR="0078362E">
              <w:t>5</w:t>
            </w:r>
            <w:r w:rsidR="00A937A9" w:rsidRPr="008B5D24">
              <w:t xml:space="preserve"> min</w:t>
            </w:r>
          </w:p>
        </w:tc>
        <w:tc>
          <w:tcPr>
            <w:tcW w:w="2123" w:type="dxa"/>
            <w:shd w:val="clear" w:color="auto" w:fill="auto"/>
          </w:tcPr>
          <w:p w14:paraId="58A2ED93" w14:textId="77777777" w:rsidR="00F75FD7" w:rsidRPr="008B5D24" w:rsidRDefault="00F75FD7" w:rsidP="0078362E">
            <w:pPr>
              <w:jc w:val="both"/>
              <w:rPr>
                <w:b/>
              </w:rPr>
            </w:pPr>
          </w:p>
        </w:tc>
        <w:tc>
          <w:tcPr>
            <w:tcW w:w="4333" w:type="dxa"/>
            <w:shd w:val="clear" w:color="auto" w:fill="auto"/>
          </w:tcPr>
          <w:p w14:paraId="7D8110F1" w14:textId="0D025D74" w:rsidR="00F75FD7" w:rsidRPr="008B5D24" w:rsidRDefault="0078362E" w:rsidP="0078362E">
            <w:pPr>
              <w:jc w:val="both"/>
            </w:pPr>
            <w:r>
              <w:t>Mokiniai pasiskirsto grupėmis. Laiko</w:t>
            </w:r>
            <w:r w:rsidRPr="0078362E">
              <w:t xml:space="preserve"> juostos kūrimas (mokiniai piešia Gedimino </w:t>
            </w:r>
            <w:r w:rsidRPr="0078362E">
              <w:lastRenderedPageBreak/>
              <w:t>kalną ir pilį taip, kaip jie atrodo šiuo metu, atrodė seniai ir labai seniai).</w:t>
            </w:r>
          </w:p>
        </w:tc>
        <w:tc>
          <w:tcPr>
            <w:tcW w:w="3969" w:type="dxa"/>
          </w:tcPr>
          <w:p w14:paraId="5B73E702" w14:textId="42A3560D" w:rsidR="00F75FD7" w:rsidRPr="008B5D24" w:rsidRDefault="00F75FD7" w:rsidP="0078362E">
            <w:pPr>
              <w:jc w:val="both"/>
            </w:pPr>
            <w:r w:rsidRPr="008B5D24">
              <w:lastRenderedPageBreak/>
              <w:t xml:space="preserve">Mokiniai </w:t>
            </w:r>
            <w:r w:rsidR="0078362E">
              <w:t>kuria laiko juostą</w:t>
            </w:r>
            <w:r w:rsidRPr="008B5D24">
              <w:t xml:space="preserve">. </w:t>
            </w:r>
            <w:r w:rsidR="0078362E">
              <w:t xml:space="preserve">Stebi, kaip dabar atrodo Gedimino kalnas ir pilis, bando ją pavaizduoti. Žiūri į mokytojo </w:t>
            </w:r>
            <w:r w:rsidR="0078362E">
              <w:lastRenderedPageBreak/>
              <w:t xml:space="preserve">parengtą daromąją medžiagą, vaizduoja, kaip objektai atrodė seniai ir labai seniai. </w:t>
            </w:r>
          </w:p>
        </w:tc>
        <w:tc>
          <w:tcPr>
            <w:tcW w:w="4253" w:type="dxa"/>
          </w:tcPr>
          <w:p w14:paraId="08722281" w14:textId="79EF2415" w:rsidR="00F75FD7" w:rsidRPr="008B5D24" w:rsidRDefault="00F75FD7" w:rsidP="0078362E">
            <w:pPr>
              <w:jc w:val="both"/>
            </w:pPr>
            <w:r w:rsidRPr="008B5D24">
              <w:lastRenderedPageBreak/>
              <w:t>Mokiniai dirba grupėmis</w:t>
            </w:r>
            <w:r w:rsidR="0078362E">
              <w:t>. Mokytojas dar kartą gali garsiai apibūdinti objektus, kaip jie atrodė seniai ir labai seniai.</w:t>
            </w:r>
          </w:p>
        </w:tc>
      </w:tr>
      <w:tr w:rsidR="00A937A9" w:rsidRPr="008B5D24" w14:paraId="476C050F" w14:textId="77777777" w:rsidTr="00314E6F">
        <w:trPr>
          <w:trHeight w:val="2823"/>
        </w:trPr>
        <w:tc>
          <w:tcPr>
            <w:tcW w:w="910" w:type="dxa"/>
            <w:shd w:val="clear" w:color="auto" w:fill="auto"/>
          </w:tcPr>
          <w:p w14:paraId="1481223D" w14:textId="501F327D" w:rsidR="00A937A9" w:rsidRPr="008B5D24" w:rsidRDefault="0078362E" w:rsidP="0078362E">
            <w:pPr>
              <w:jc w:val="both"/>
            </w:pPr>
            <w:r>
              <w:t>15 min</w:t>
            </w:r>
          </w:p>
        </w:tc>
        <w:tc>
          <w:tcPr>
            <w:tcW w:w="2123" w:type="dxa"/>
            <w:shd w:val="clear" w:color="auto" w:fill="auto"/>
          </w:tcPr>
          <w:p w14:paraId="390B4258" w14:textId="77777777" w:rsidR="00A937A9" w:rsidRPr="008B5D24" w:rsidRDefault="00A937A9" w:rsidP="0078362E">
            <w:pPr>
              <w:jc w:val="both"/>
            </w:pPr>
          </w:p>
        </w:tc>
        <w:tc>
          <w:tcPr>
            <w:tcW w:w="4333" w:type="dxa"/>
            <w:shd w:val="clear" w:color="auto" w:fill="auto"/>
          </w:tcPr>
          <w:p w14:paraId="771DC3C7" w14:textId="77777777" w:rsidR="0078362E" w:rsidRDefault="0078362E" w:rsidP="0078362E">
            <w:pPr>
              <w:jc w:val="both"/>
            </w:pPr>
            <w:r w:rsidRPr="0078362E">
              <w:t>Laiko juost</w:t>
            </w:r>
            <w:r>
              <w:t xml:space="preserve">ų </w:t>
            </w:r>
            <w:r w:rsidRPr="0078362E">
              <w:t>pristatyma</w:t>
            </w:r>
            <w:r>
              <w:t xml:space="preserve">i. </w:t>
            </w:r>
            <w:r>
              <w:t>Kiekviena grupė pristato savo sukurtą laiko juostą klasei.</w:t>
            </w:r>
          </w:p>
          <w:p w14:paraId="7FFD0F0B" w14:textId="522953B5" w:rsidR="00A937A9" w:rsidRPr="008B5D24" w:rsidRDefault="0078362E" w:rsidP="0078362E">
            <w:pPr>
              <w:jc w:val="both"/>
            </w:pPr>
            <w:r>
              <w:t>Klasė aptaria mokinių darbus ir užduoda klausimus.</w:t>
            </w:r>
          </w:p>
        </w:tc>
        <w:tc>
          <w:tcPr>
            <w:tcW w:w="3969" w:type="dxa"/>
          </w:tcPr>
          <w:p w14:paraId="791B5762" w14:textId="122FF559" w:rsidR="00A937A9" w:rsidRPr="008B5D24" w:rsidRDefault="00A937A9" w:rsidP="0078362E">
            <w:pPr>
              <w:jc w:val="both"/>
            </w:pPr>
            <w:r w:rsidRPr="008B5D24">
              <w:t xml:space="preserve">Mokiniai </w:t>
            </w:r>
            <w:r w:rsidR="0078362E">
              <w:t>klauso savo klasės draugų, galvoja klausimus, juos pateikia.</w:t>
            </w:r>
          </w:p>
          <w:p w14:paraId="28F43AEC" w14:textId="77777777" w:rsidR="00A937A9" w:rsidRPr="008B5D24" w:rsidRDefault="00A937A9" w:rsidP="0078362E">
            <w:pPr>
              <w:jc w:val="both"/>
            </w:pPr>
          </w:p>
          <w:p w14:paraId="2A371A79" w14:textId="77777777" w:rsidR="00A937A9" w:rsidRPr="008B5D24" w:rsidRDefault="00A937A9" w:rsidP="0078362E">
            <w:pPr>
              <w:jc w:val="both"/>
            </w:pPr>
          </w:p>
        </w:tc>
        <w:tc>
          <w:tcPr>
            <w:tcW w:w="4253" w:type="dxa"/>
          </w:tcPr>
          <w:p w14:paraId="1EFF6901" w14:textId="53A1B063" w:rsidR="00A937A9" w:rsidRPr="008B5D24" w:rsidRDefault="0078362E" w:rsidP="0078362E">
            <w:pPr>
              <w:jc w:val="both"/>
            </w:pPr>
            <w:r>
              <w:t>Mokytojas skatina diskusija, atkreipia dėmesį į detales.</w:t>
            </w:r>
          </w:p>
        </w:tc>
      </w:tr>
      <w:tr w:rsidR="00F75FD7" w:rsidRPr="008B5D24" w14:paraId="5BCFF98B" w14:textId="77777777" w:rsidTr="00314E6F">
        <w:trPr>
          <w:trHeight w:val="342"/>
        </w:trPr>
        <w:tc>
          <w:tcPr>
            <w:tcW w:w="910" w:type="dxa"/>
            <w:shd w:val="clear" w:color="auto" w:fill="auto"/>
          </w:tcPr>
          <w:p w14:paraId="00C43EF8" w14:textId="0AD55025" w:rsidR="00F75FD7" w:rsidRPr="008B5D24" w:rsidRDefault="00F75FD7" w:rsidP="0078362E">
            <w:pPr>
              <w:jc w:val="both"/>
            </w:pPr>
          </w:p>
        </w:tc>
        <w:tc>
          <w:tcPr>
            <w:tcW w:w="2123" w:type="dxa"/>
            <w:shd w:val="clear" w:color="auto" w:fill="auto"/>
          </w:tcPr>
          <w:p w14:paraId="206A2F68" w14:textId="780016BC" w:rsidR="00F75FD7" w:rsidRPr="008B5D24" w:rsidRDefault="00F75FD7" w:rsidP="0078362E">
            <w:pPr>
              <w:jc w:val="both"/>
              <w:rPr>
                <w:b/>
              </w:rPr>
            </w:pPr>
            <w:r w:rsidRPr="008B5D24">
              <w:rPr>
                <w:b/>
              </w:rPr>
              <w:t xml:space="preserve">Baigiamoji dalis. </w:t>
            </w:r>
          </w:p>
        </w:tc>
        <w:tc>
          <w:tcPr>
            <w:tcW w:w="4333" w:type="dxa"/>
            <w:shd w:val="clear" w:color="auto" w:fill="auto"/>
          </w:tcPr>
          <w:p w14:paraId="24A95CD1" w14:textId="0440667B" w:rsidR="00A937A9" w:rsidRPr="008B5D24" w:rsidRDefault="00A937A9" w:rsidP="0078362E">
            <w:pPr>
              <w:jc w:val="both"/>
            </w:pPr>
          </w:p>
        </w:tc>
        <w:tc>
          <w:tcPr>
            <w:tcW w:w="3969" w:type="dxa"/>
          </w:tcPr>
          <w:p w14:paraId="105A82AD" w14:textId="7916B0C0" w:rsidR="00F75FD7" w:rsidRPr="008B5D24" w:rsidRDefault="00D87170" w:rsidP="0078362E">
            <w:pPr>
              <w:jc w:val="both"/>
            </w:pPr>
            <w:r w:rsidRPr="008B5D24">
              <w:t xml:space="preserve">. </w:t>
            </w:r>
          </w:p>
        </w:tc>
        <w:tc>
          <w:tcPr>
            <w:tcW w:w="4253" w:type="dxa"/>
          </w:tcPr>
          <w:p w14:paraId="7B53E047" w14:textId="77777777" w:rsidR="00F75FD7" w:rsidRPr="008B5D24" w:rsidRDefault="00F75FD7" w:rsidP="0078362E">
            <w:pPr>
              <w:jc w:val="both"/>
            </w:pPr>
          </w:p>
        </w:tc>
      </w:tr>
      <w:tr w:rsidR="00314E6F" w:rsidRPr="008B5D24" w14:paraId="23DE2D09" w14:textId="77777777" w:rsidTr="00382E82">
        <w:tc>
          <w:tcPr>
            <w:tcW w:w="910" w:type="dxa"/>
            <w:shd w:val="clear" w:color="auto" w:fill="auto"/>
          </w:tcPr>
          <w:p w14:paraId="17A24BBC" w14:textId="52BBA89D" w:rsidR="00314E6F" w:rsidRPr="008B5D24" w:rsidRDefault="00314E6F" w:rsidP="0078362E">
            <w:pPr>
              <w:jc w:val="both"/>
            </w:pPr>
            <w:r w:rsidRPr="008B5D24">
              <w:t>15</w:t>
            </w:r>
          </w:p>
        </w:tc>
        <w:tc>
          <w:tcPr>
            <w:tcW w:w="2123" w:type="dxa"/>
            <w:shd w:val="clear" w:color="auto" w:fill="auto"/>
          </w:tcPr>
          <w:p w14:paraId="484025D1" w14:textId="727B6F4F" w:rsidR="00314E6F" w:rsidRPr="008B5D24" w:rsidRDefault="00314E6F" w:rsidP="0078362E">
            <w:pPr>
              <w:jc w:val="both"/>
              <w:rPr>
                <w:b/>
              </w:rPr>
            </w:pPr>
            <w:r w:rsidRPr="008B5D24">
              <w:t>Ugdymo turinio, veiklos refleksija</w:t>
            </w:r>
          </w:p>
        </w:tc>
        <w:tc>
          <w:tcPr>
            <w:tcW w:w="4333" w:type="dxa"/>
            <w:shd w:val="clear" w:color="auto" w:fill="auto"/>
          </w:tcPr>
          <w:p w14:paraId="555C87F6" w14:textId="7803C4B3" w:rsidR="00314E6F" w:rsidRPr="008B5D24" w:rsidRDefault="00314E6F" w:rsidP="0078362E">
            <w:pPr>
              <w:jc w:val="both"/>
            </w:pPr>
            <w:r w:rsidRPr="008B5D24">
              <w:t>Grįžtam</w:t>
            </w:r>
            <w:r w:rsidR="0078362E">
              <w:t>a</w:t>
            </w:r>
            <w:r w:rsidRPr="008B5D24">
              <w:t xml:space="preserve"> prie uždavinio ir aptariama ar viską spėjo atlikti ir kaip pavyko įgyvendinti uždavinį.</w:t>
            </w:r>
          </w:p>
          <w:p w14:paraId="5FF79771" w14:textId="137C1224" w:rsidR="00314E6F" w:rsidRPr="008B5D24" w:rsidRDefault="00314E6F" w:rsidP="0078362E">
            <w:pPr>
              <w:jc w:val="both"/>
            </w:pPr>
            <w:r w:rsidRPr="008B5D24">
              <w:t xml:space="preserve">Mokinių prašoma </w:t>
            </w:r>
            <w:r w:rsidR="0078362E">
              <w:t>dar kartą padaryti išvadų</w:t>
            </w:r>
            <w:r w:rsidR="0078362E" w:rsidRPr="0078362E">
              <w:t>, kaip Gedimino kalnas ir pilis keitėsi per šimtmečius.</w:t>
            </w:r>
          </w:p>
        </w:tc>
        <w:tc>
          <w:tcPr>
            <w:tcW w:w="3969" w:type="dxa"/>
          </w:tcPr>
          <w:p w14:paraId="3879C60F" w14:textId="65C5F974" w:rsidR="00314E6F" w:rsidRPr="008B5D24" w:rsidRDefault="00314E6F" w:rsidP="0078362E">
            <w:pPr>
              <w:jc w:val="both"/>
            </w:pPr>
            <w:r w:rsidRPr="008B5D24">
              <w:t xml:space="preserve">Mokiniai </w:t>
            </w:r>
            <w:r w:rsidR="0078362E">
              <w:t>galvoja išvadas, dalinasi su mokytoju ir klasės draugais.</w:t>
            </w:r>
          </w:p>
        </w:tc>
        <w:tc>
          <w:tcPr>
            <w:tcW w:w="4253" w:type="dxa"/>
          </w:tcPr>
          <w:p w14:paraId="32AFF887" w14:textId="77777777" w:rsidR="00314E6F" w:rsidRPr="008B5D24" w:rsidRDefault="00314E6F" w:rsidP="0078362E">
            <w:pPr>
              <w:jc w:val="both"/>
            </w:pPr>
          </w:p>
        </w:tc>
      </w:tr>
      <w:tr w:rsidR="00F75FD7" w:rsidRPr="008B5D24" w14:paraId="0042080F" w14:textId="77777777" w:rsidTr="00382E82">
        <w:tc>
          <w:tcPr>
            <w:tcW w:w="910" w:type="dxa"/>
            <w:shd w:val="clear" w:color="auto" w:fill="auto"/>
          </w:tcPr>
          <w:p w14:paraId="54A52163" w14:textId="2DEF4B57" w:rsidR="00F75FD7" w:rsidRPr="008B5D24" w:rsidRDefault="00D87170" w:rsidP="0078362E">
            <w:pPr>
              <w:jc w:val="both"/>
            </w:pPr>
            <w:r w:rsidRPr="008B5D24">
              <w:t>5 min</w:t>
            </w:r>
          </w:p>
        </w:tc>
        <w:tc>
          <w:tcPr>
            <w:tcW w:w="2123" w:type="dxa"/>
            <w:shd w:val="clear" w:color="auto" w:fill="auto"/>
          </w:tcPr>
          <w:p w14:paraId="5DFEAF46" w14:textId="77777777" w:rsidR="00F75FD7" w:rsidRPr="008B5D24" w:rsidRDefault="00F75FD7" w:rsidP="0078362E">
            <w:pPr>
              <w:jc w:val="both"/>
            </w:pPr>
            <w:r w:rsidRPr="008B5D24">
              <w:t>Veiklos įsivertinimas.</w:t>
            </w:r>
          </w:p>
        </w:tc>
        <w:tc>
          <w:tcPr>
            <w:tcW w:w="4333" w:type="dxa"/>
            <w:shd w:val="clear" w:color="auto" w:fill="auto"/>
          </w:tcPr>
          <w:p w14:paraId="3E83B1EF" w14:textId="5D4DE3F5" w:rsidR="00D87170" w:rsidRPr="008B5D24" w:rsidRDefault="00D87170" w:rsidP="0078362E">
            <w:pPr>
              <w:jc w:val="both"/>
            </w:pPr>
            <w:r w:rsidRPr="008B5D24">
              <w:t>Bendras veiklos  įsivertinimas naudojant nebaigtų sakinių metodą:</w:t>
            </w:r>
          </w:p>
          <w:p w14:paraId="5939495D" w14:textId="77777777" w:rsidR="00D87170" w:rsidRPr="008B5D24" w:rsidRDefault="00D87170" w:rsidP="0078362E">
            <w:pPr>
              <w:contextualSpacing/>
              <w:jc w:val="both"/>
            </w:pPr>
            <w:r w:rsidRPr="008B5D24">
              <w:t>Man patiko...</w:t>
            </w:r>
          </w:p>
          <w:p w14:paraId="420F3CA9" w14:textId="4DF964DB" w:rsidR="00E108C1" w:rsidRPr="008B5D24" w:rsidRDefault="00E108C1" w:rsidP="0078362E">
            <w:pPr>
              <w:contextualSpacing/>
              <w:jc w:val="both"/>
            </w:pPr>
            <w:r w:rsidRPr="008B5D24">
              <w:t>Man nepatiko...</w:t>
            </w:r>
          </w:p>
          <w:p w14:paraId="7224095F" w14:textId="17F0D738" w:rsidR="00D87170" w:rsidRPr="008B5D24" w:rsidRDefault="00D87170" w:rsidP="0078362E">
            <w:pPr>
              <w:contextualSpacing/>
              <w:jc w:val="both"/>
            </w:pPr>
            <w:r w:rsidRPr="008B5D24">
              <w:t>Man pavyko...</w:t>
            </w:r>
          </w:p>
          <w:p w14:paraId="565186D5" w14:textId="7DD42ECF" w:rsidR="00D07B55" w:rsidRPr="008B5D24" w:rsidRDefault="00D87170" w:rsidP="0078362E">
            <w:pPr>
              <w:contextualSpacing/>
              <w:jc w:val="both"/>
            </w:pPr>
            <w:r w:rsidRPr="008B5D24">
              <w:t>Man nepavyko...</w:t>
            </w:r>
          </w:p>
          <w:p w14:paraId="198BD783" w14:textId="2BFF709E" w:rsidR="00D87170" w:rsidRPr="008B5D24" w:rsidRDefault="00D87170" w:rsidP="0078362E">
            <w:pPr>
              <w:contextualSpacing/>
              <w:jc w:val="both"/>
            </w:pPr>
            <w:r w:rsidRPr="008B5D24">
              <w:t>Aš džiaugiuosi...</w:t>
            </w:r>
          </w:p>
          <w:p w14:paraId="119BD3C1" w14:textId="078C2A14" w:rsidR="00D87170" w:rsidRPr="008B5D24" w:rsidRDefault="00D87170" w:rsidP="0078362E">
            <w:pPr>
              <w:contextualSpacing/>
              <w:jc w:val="both"/>
            </w:pPr>
            <w:r w:rsidRPr="008B5D24">
              <w:t>Aš išmokau...</w:t>
            </w:r>
          </w:p>
          <w:p w14:paraId="72838A74" w14:textId="77777777" w:rsidR="00D87170" w:rsidRPr="008B5D24" w:rsidRDefault="00D87170" w:rsidP="0078362E">
            <w:pPr>
              <w:contextualSpacing/>
              <w:jc w:val="both"/>
            </w:pPr>
            <w:r w:rsidRPr="008B5D24">
              <w:t xml:space="preserve">Aš sužinojau... </w:t>
            </w:r>
          </w:p>
          <w:p w14:paraId="42F0D7FF" w14:textId="4F7116CA" w:rsidR="00D07B55" w:rsidRPr="008B5D24" w:rsidRDefault="00D07B55" w:rsidP="0078362E">
            <w:pPr>
              <w:contextualSpacing/>
              <w:jc w:val="both"/>
            </w:pPr>
            <w:r w:rsidRPr="008B5D24">
              <w:t>Buvo įdomu...</w:t>
            </w:r>
          </w:p>
          <w:p w14:paraId="075DACB9" w14:textId="718E1333" w:rsidR="00D87170" w:rsidRPr="008B5D24" w:rsidRDefault="00D87170" w:rsidP="0078362E">
            <w:pPr>
              <w:contextualSpacing/>
              <w:jc w:val="both"/>
            </w:pPr>
            <w:r w:rsidRPr="008B5D24">
              <w:t>Kitą kartą daryčiau kitaip...</w:t>
            </w:r>
          </w:p>
          <w:p w14:paraId="3FE54728" w14:textId="2FB7DECB" w:rsidR="00D87170" w:rsidRPr="008B5D24" w:rsidRDefault="00D87170" w:rsidP="0078362E">
            <w:pPr>
              <w:contextualSpacing/>
              <w:jc w:val="both"/>
            </w:pPr>
            <w:r w:rsidRPr="008B5D24">
              <w:t>Grupės darbo rezultatais aš...</w:t>
            </w:r>
          </w:p>
          <w:p w14:paraId="0E97083E" w14:textId="59E79DF9" w:rsidR="00F75FD7" w:rsidRPr="008B5D24" w:rsidRDefault="00F75FD7" w:rsidP="0078362E">
            <w:pPr>
              <w:pStyle w:val="TableParagraph"/>
              <w:ind w:right="504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3969" w:type="dxa"/>
          </w:tcPr>
          <w:p w14:paraId="5323F702" w14:textId="7B8D5D67" w:rsidR="00F75FD7" w:rsidRPr="008B5D24" w:rsidRDefault="00D07B55" w:rsidP="0078362E">
            <w:pPr>
              <w:pStyle w:val="TableParagraph"/>
              <w:ind w:left="0" w:right="192"/>
              <w:jc w:val="both"/>
              <w:rPr>
                <w:sz w:val="24"/>
                <w:szCs w:val="24"/>
                <w:lang w:val="lt-LT"/>
              </w:rPr>
            </w:pPr>
            <w:r w:rsidRPr="008B5D24">
              <w:rPr>
                <w:sz w:val="24"/>
                <w:szCs w:val="24"/>
                <w:lang w:val="lt-LT"/>
              </w:rPr>
              <w:t>Mokiniai įsivertina</w:t>
            </w:r>
            <w:r w:rsidR="00ED5837" w:rsidRPr="008B5D24">
              <w:rPr>
                <w:sz w:val="24"/>
                <w:szCs w:val="24"/>
                <w:lang w:val="lt-LT"/>
              </w:rPr>
              <w:t xml:space="preserve"> savo darbą.</w:t>
            </w:r>
          </w:p>
        </w:tc>
        <w:tc>
          <w:tcPr>
            <w:tcW w:w="4253" w:type="dxa"/>
          </w:tcPr>
          <w:p w14:paraId="25C7E251" w14:textId="63E8685E" w:rsidR="00F75FD7" w:rsidRPr="008B5D24" w:rsidRDefault="00D87170" w:rsidP="0078362E">
            <w:pPr>
              <w:jc w:val="both"/>
            </w:pPr>
            <w:r w:rsidRPr="008B5D24">
              <w:t>Refleksija</w:t>
            </w:r>
          </w:p>
        </w:tc>
      </w:tr>
    </w:tbl>
    <w:p w14:paraId="12CC0D77" w14:textId="18830799" w:rsidR="007D3473" w:rsidRPr="008B5D24" w:rsidRDefault="007D3473" w:rsidP="00E108C1">
      <w:pPr>
        <w:pStyle w:val="Pagrindinistekstas"/>
        <w:spacing w:before="228"/>
        <w:ind w:left="0" w:firstLine="0"/>
        <w:rPr>
          <w:b/>
          <w:lang w:val="lt-LT"/>
        </w:rPr>
      </w:pPr>
      <w:r w:rsidRPr="008B5D24">
        <w:rPr>
          <w:b/>
          <w:lang w:val="lt-LT"/>
        </w:rPr>
        <w:t xml:space="preserve"> </w:t>
      </w:r>
      <w:r w:rsidR="00885C75" w:rsidRPr="008B5D24">
        <w:rPr>
          <w:lang w:val="lt-LT"/>
        </w:rPr>
        <w:t>* Mokytoja</w:t>
      </w:r>
      <w:r w:rsidR="0078362E">
        <w:rPr>
          <w:lang w:val="lt-LT"/>
        </w:rPr>
        <w:t>s</w:t>
      </w:r>
      <w:r w:rsidR="00885C75" w:rsidRPr="008B5D24">
        <w:rPr>
          <w:lang w:val="lt-LT"/>
        </w:rPr>
        <w:t xml:space="preserve"> pasilieka teisę keisti pamokos planą veiklos eigoje.</w:t>
      </w:r>
      <w:r w:rsidR="00E108C1" w:rsidRPr="008B5D24">
        <w:rPr>
          <w:b/>
          <w:lang w:val="lt-LT" w:eastAsia="lt-LT"/>
        </w:rPr>
        <w:t xml:space="preserve"> </w:t>
      </w:r>
      <w:r w:rsidR="0078362E">
        <w:rPr>
          <w:bCs/>
          <w:lang w:val="lt-LT" w:eastAsia="lt-LT"/>
        </w:rPr>
        <w:t>Laiko juostą</w:t>
      </w:r>
      <w:r w:rsidR="00E108C1" w:rsidRPr="008B5D24">
        <w:rPr>
          <w:bCs/>
          <w:lang w:val="lt-LT" w:eastAsia="lt-LT"/>
        </w:rPr>
        <w:t xml:space="preserve"> galima </w:t>
      </w:r>
      <w:r w:rsidR="0078362E">
        <w:rPr>
          <w:bCs/>
          <w:lang w:val="lt-LT" w:eastAsia="lt-LT"/>
        </w:rPr>
        <w:t>kurti</w:t>
      </w:r>
      <w:r w:rsidR="00E108C1" w:rsidRPr="008B5D24">
        <w:rPr>
          <w:bCs/>
          <w:lang w:val="lt-LT" w:eastAsia="lt-LT"/>
        </w:rPr>
        <w:t xml:space="preserve"> tiek lauke, tiek klasėje. Pamoką lauke galima vesti </w:t>
      </w:r>
      <w:r w:rsidR="0078362E">
        <w:rPr>
          <w:bCs/>
          <w:lang w:val="lt-LT" w:eastAsia="lt-LT"/>
        </w:rPr>
        <w:t>esant sausam ir šiltam orui.</w:t>
      </w:r>
    </w:p>
    <w:p w14:paraId="392D4524" w14:textId="77777777" w:rsidR="004F7D04" w:rsidRDefault="004F7D04"/>
    <w:sectPr w:rsidR="004F7D04" w:rsidSect="00050979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10AEB"/>
    <w:multiLevelType w:val="hybridMultilevel"/>
    <w:tmpl w:val="2A9E769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15D05"/>
    <w:multiLevelType w:val="hybridMultilevel"/>
    <w:tmpl w:val="B2FC0D7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83EB6"/>
    <w:multiLevelType w:val="hybridMultilevel"/>
    <w:tmpl w:val="C96A80C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3683F"/>
    <w:multiLevelType w:val="hybridMultilevel"/>
    <w:tmpl w:val="2F203B00"/>
    <w:lvl w:ilvl="0" w:tplc="C74EA014">
      <w:numFmt w:val="bullet"/>
      <w:lvlText w:val=""/>
      <w:lvlJc w:val="left"/>
      <w:pPr>
        <w:ind w:left="194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F72E3D8">
      <w:numFmt w:val="bullet"/>
      <w:lvlText w:val="•"/>
      <w:lvlJc w:val="left"/>
      <w:pPr>
        <w:ind w:left="2860" w:hanging="360"/>
      </w:pPr>
      <w:rPr>
        <w:rFonts w:hint="default"/>
      </w:rPr>
    </w:lvl>
    <w:lvl w:ilvl="2" w:tplc="82E85C34">
      <w:numFmt w:val="bullet"/>
      <w:lvlText w:val="•"/>
      <w:lvlJc w:val="left"/>
      <w:pPr>
        <w:ind w:left="3780" w:hanging="360"/>
      </w:pPr>
      <w:rPr>
        <w:rFonts w:hint="default"/>
      </w:rPr>
    </w:lvl>
    <w:lvl w:ilvl="3" w:tplc="946435FA">
      <w:numFmt w:val="bullet"/>
      <w:lvlText w:val="•"/>
      <w:lvlJc w:val="left"/>
      <w:pPr>
        <w:ind w:left="4700" w:hanging="360"/>
      </w:pPr>
      <w:rPr>
        <w:rFonts w:hint="default"/>
      </w:rPr>
    </w:lvl>
    <w:lvl w:ilvl="4" w:tplc="43602544">
      <w:numFmt w:val="bullet"/>
      <w:lvlText w:val="•"/>
      <w:lvlJc w:val="left"/>
      <w:pPr>
        <w:ind w:left="5620" w:hanging="360"/>
      </w:pPr>
      <w:rPr>
        <w:rFonts w:hint="default"/>
      </w:rPr>
    </w:lvl>
    <w:lvl w:ilvl="5" w:tplc="F2D43122">
      <w:numFmt w:val="bullet"/>
      <w:lvlText w:val="•"/>
      <w:lvlJc w:val="left"/>
      <w:pPr>
        <w:ind w:left="6540" w:hanging="360"/>
      </w:pPr>
      <w:rPr>
        <w:rFonts w:hint="default"/>
      </w:rPr>
    </w:lvl>
    <w:lvl w:ilvl="6" w:tplc="333CFF74">
      <w:numFmt w:val="bullet"/>
      <w:lvlText w:val="•"/>
      <w:lvlJc w:val="left"/>
      <w:pPr>
        <w:ind w:left="7460" w:hanging="360"/>
      </w:pPr>
      <w:rPr>
        <w:rFonts w:hint="default"/>
      </w:rPr>
    </w:lvl>
    <w:lvl w:ilvl="7" w:tplc="A5F08FBA">
      <w:numFmt w:val="bullet"/>
      <w:lvlText w:val="•"/>
      <w:lvlJc w:val="left"/>
      <w:pPr>
        <w:ind w:left="8380" w:hanging="360"/>
      </w:pPr>
      <w:rPr>
        <w:rFonts w:hint="default"/>
      </w:rPr>
    </w:lvl>
    <w:lvl w:ilvl="8" w:tplc="6060ADBE">
      <w:numFmt w:val="bullet"/>
      <w:lvlText w:val="•"/>
      <w:lvlJc w:val="left"/>
      <w:pPr>
        <w:ind w:left="9300" w:hanging="360"/>
      </w:pPr>
      <w:rPr>
        <w:rFonts w:hint="default"/>
      </w:rPr>
    </w:lvl>
  </w:abstractNum>
  <w:abstractNum w:abstractNumId="4" w15:restartNumberingAfterBreak="0">
    <w:nsid w:val="3FE315FC"/>
    <w:multiLevelType w:val="hybridMultilevel"/>
    <w:tmpl w:val="23DACC4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66731"/>
    <w:multiLevelType w:val="hybridMultilevel"/>
    <w:tmpl w:val="02908BA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80802"/>
    <w:multiLevelType w:val="hybridMultilevel"/>
    <w:tmpl w:val="C0E0C4C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738812">
    <w:abstractNumId w:val="3"/>
  </w:num>
  <w:num w:numId="2" w16cid:durableId="160200724">
    <w:abstractNumId w:val="5"/>
  </w:num>
  <w:num w:numId="3" w16cid:durableId="330988147">
    <w:abstractNumId w:val="6"/>
  </w:num>
  <w:num w:numId="4" w16cid:durableId="1286353792">
    <w:abstractNumId w:val="0"/>
  </w:num>
  <w:num w:numId="5" w16cid:durableId="631130406">
    <w:abstractNumId w:val="2"/>
  </w:num>
  <w:num w:numId="6" w16cid:durableId="774666282">
    <w:abstractNumId w:val="4"/>
  </w:num>
  <w:num w:numId="7" w16cid:durableId="1820270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418"/>
    <w:rsid w:val="00050979"/>
    <w:rsid w:val="00135153"/>
    <w:rsid w:val="001803BC"/>
    <w:rsid w:val="00242451"/>
    <w:rsid w:val="00314E6F"/>
    <w:rsid w:val="00334D14"/>
    <w:rsid w:val="00382E82"/>
    <w:rsid w:val="003E4151"/>
    <w:rsid w:val="0045688C"/>
    <w:rsid w:val="004F7D04"/>
    <w:rsid w:val="006B2F5F"/>
    <w:rsid w:val="007133A2"/>
    <w:rsid w:val="0078362E"/>
    <w:rsid w:val="007D3473"/>
    <w:rsid w:val="00885C75"/>
    <w:rsid w:val="008B5D24"/>
    <w:rsid w:val="009E3133"/>
    <w:rsid w:val="00A937A9"/>
    <w:rsid w:val="00B67418"/>
    <w:rsid w:val="00C0562A"/>
    <w:rsid w:val="00CC032B"/>
    <w:rsid w:val="00D05AE1"/>
    <w:rsid w:val="00D07B55"/>
    <w:rsid w:val="00D87170"/>
    <w:rsid w:val="00DA3447"/>
    <w:rsid w:val="00DC7EEF"/>
    <w:rsid w:val="00DD6C6D"/>
    <w:rsid w:val="00E108C1"/>
    <w:rsid w:val="00E921CE"/>
    <w:rsid w:val="00ED5837"/>
    <w:rsid w:val="00F32921"/>
    <w:rsid w:val="00F3704B"/>
    <w:rsid w:val="00F75FD7"/>
    <w:rsid w:val="00FE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1519"/>
  <w15:chartTrackingRefBased/>
  <w15:docId w15:val="{4E51F257-0B78-45DB-A1B4-F2F46F3C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D3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3292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32921"/>
    <w:rPr>
      <w:rFonts w:ascii="Segoe UI" w:eastAsia="Times New Roman" w:hAnsi="Segoe UI" w:cs="Segoe UI"/>
      <w:sz w:val="18"/>
      <w:szCs w:val="18"/>
      <w:lang w:eastAsia="lt-LT"/>
    </w:rPr>
  </w:style>
  <w:style w:type="paragraph" w:styleId="Sraopastraipa">
    <w:name w:val="List Paragraph"/>
    <w:basedOn w:val="prastasis"/>
    <w:uiPriority w:val="34"/>
    <w:qFormat/>
    <w:rsid w:val="00135153"/>
    <w:pPr>
      <w:widowControl w:val="0"/>
      <w:autoSpaceDE w:val="0"/>
      <w:autoSpaceDN w:val="0"/>
      <w:spacing w:before="23"/>
      <w:ind w:left="1941" w:hanging="360"/>
    </w:pPr>
    <w:rPr>
      <w:sz w:val="22"/>
      <w:szCs w:val="22"/>
      <w:lang w:val="en-US" w:eastAsia="en-US"/>
    </w:rPr>
  </w:style>
  <w:style w:type="paragraph" w:styleId="Pagrindinistekstas">
    <w:name w:val="Body Text"/>
    <w:basedOn w:val="prastasis"/>
    <w:link w:val="PagrindinistekstasDiagrama"/>
    <w:uiPriority w:val="1"/>
    <w:qFormat/>
    <w:rsid w:val="00135153"/>
    <w:pPr>
      <w:widowControl w:val="0"/>
      <w:autoSpaceDE w:val="0"/>
      <w:autoSpaceDN w:val="0"/>
      <w:spacing w:before="23"/>
      <w:ind w:left="1941" w:hanging="360"/>
    </w:pPr>
    <w:rPr>
      <w:lang w:val="en-US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1351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prastasis"/>
    <w:uiPriority w:val="1"/>
    <w:qFormat/>
    <w:rsid w:val="00135153"/>
    <w:pPr>
      <w:widowControl w:val="0"/>
      <w:autoSpaceDE w:val="0"/>
      <w:autoSpaceDN w:val="0"/>
      <w:ind w:left="112"/>
    </w:pPr>
    <w:rPr>
      <w:sz w:val="22"/>
      <w:szCs w:val="22"/>
      <w:lang w:val="en-US" w:eastAsia="en-US"/>
    </w:rPr>
  </w:style>
  <w:style w:type="character" w:styleId="Hipersaitas">
    <w:name w:val="Hyperlink"/>
    <w:basedOn w:val="Numatytasispastraiposriftas"/>
    <w:uiPriority w:val="99"/>
    <w:semiHidden/>
    <w:unhideWhenUsed/>
    <w:rsid w:val="00135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1890</Words>
  <Characters>1078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Marytė Puzaitė</dc:creator>
  <cp:keywords/>
  <dc:description/>
  <cp:lastModifiedBy>Vartotojas</cp:lastModifiedBy>
  <cp:revision>3</cp:revision>
  <cp:lastPrinted>2019-11-17T17:04:00Z</cp:lastPrinted>
  <dcterms:created xsi:type="dcterms:W3CDTF">2024-03-25T12:43:00Z</dcterms:created>
  <dcterms:modified xsi:type="dcterms:W3CDTF">2024-05-01T09:06:00Z</dcterms:modified>
</cp:coreProperties>
</file>