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CF92" w14:textId="25A4C6A0" w:rsidR="00B43B20" w:rsidRPr="00B43B20" w:rsidRDefault="00B43B20">
      <w:pPr>
        <w:rPr>
          <w:b/>
          <w:bCs/>
        </w:rPr>
      </w:pPr>
      <w:r w:rsidRPr="00B43B20">
        <w:rPr>
          <w:b/>
          <w:bCs/>
        </w:rPr>
        <w:t>Bernardinų sodas – biologo ir istoriko akimis</w:t>
      </w:r>
    </w:p>
    <w:p w14:paraId="762FA09D" w14:textId="0FF37B13" w:rsidR="00D71DDE" w:rsidRDefault="00B43B20">
      <w:pPr>
        <w:rPr>
          <w:u w:val="single"/>
        </w:rPr>
      </w:pPr>
      <w:r w:rsidRPr="00B43B20">
        <w:rPr>
          <w:u w:val="single"/>
        </w:rPr>
        <w:t>Pamokos planas</w:t>
      </w:r>
      <w:r>
        <w:rPr>
          <w:u w:val="single"/>
        </w:rPr>
        <w:t>:</w:t>
      </w:r>
    </w:p>
    <w:p w14:paraId="5E4A6E6C" w14:textId="77777777" w:rsidR="00B43B20" w:rsidRDefault="00B43B20" w:rsidP="00B43B20">
      <w:pPr>
        <w:jc w:val="both"/>
      </w:pPr>
      <w:r>
        <w:t>Mokymosi uždavinys – naudodamiesi šaltiniais, internetu , tyrinėdami Bernardinų sodo ekosistemą bei dirbdami grupėse gebėsime įvardyti sode augančius bent 5 augalus, 3 besilankančius vandens paukščius ir palyginę natūralią ir dirbtinę ekosistemą, gebėsime nurodyti bent 2 skirtumus.</w:t>
      </w:r>
    </w:p>
    <w:p w14:paraId="4BAEE7F8" w14:textId="49BE997C" w:rsidR="00B43B20" w:rsidRDefault="00B43B20">
      <w:r>
        <w:rPr>
          <w:u w:val="single"/>
        </w:rPr>
        <w:t xml:space="preserve">Pamokos trukmė: </w:t>
      </w:r>
      <w:r>
        <w:t>2val. 30 min.</w:t>
      </w:r>
    </w:p>
    <w:p w14:paraId="64F3485A" w14:textId="106D135C" w:rsidR="00B43B20" w:rsidRDefault="00B43B20">
      <w:r w:rsidRPr="00B43B20">
        <w:rPr>
          <w:u w:val="single"/>
        </w:rPr>
        <w:t>Vieta:</w:t>
      </w:r>
      <w:r>
        <w:t xml:space="preserve"> Bernardinų sodas.</w:t>
      </w:r>
    </w:p>
    <w:p w14:paraId="7E14A6E0" w14:textId="35817A59" w:rsidR="00B43B20" w:rsidRDefault="00B43B20">
      <w:r w:rsidRPr="00B43B20">
        <w:rPr>
          <w:u w:val="single"/>
        </w:rPr>
        <w:t>Klasė:</w:t>
      </w:r>
      <w:r>
        <w:t xml:space="preserve"> 7, 8, 9</w:t>
      </w:r>
    </w:p>
    <w:p w14:paraId="76B0E0CF" w14:textId="601484EC" w:rsidR="00B43B20" w:rsidRDefault="00B43B20">
      <w:r w:rsidRPr="00B43B20">
        <w:rPr>
          <w:u w:val="single"/>
        </w:rPr>
        <w:t>Maksimalus dalyvių skaičius</w:t>
      </w:r>
      <w:r>
        <w:t>: 30 mokinių</w:t>
      </w:r>
    </w:p>
    <w:p w14:paraId="36B0C8F2" w14:textId="69061604" w:rsidR="00B43B20" w:rsidRDefault="00B43B20">
      <w:r w:rsidRPr="00B43B20">
        <w:rPr>
          <w:u w:val="single"/>
        </w:rPr>
        <w:t>Metodai:</w:t>
      </w:r>
      <w:r>
        <w:t xml:space="preserve"> Patirtinis ugdymas, diskusija.</w:t>
      </w:r>
    </w:p>
    <w:p w14:paraId="5136A0B0" w14:textId="45280CBA" w:rsidR="00B43B20" w:rsidRDefault="00B43B20">
      <w:r w:rsidRPr="00B43B20">
        <w:rPr>
          <w:u w:val="single"/>
        </w:rPr>
        <w:t>Reikalingos priemonės</w:t>
      </w:r>
      <w:r>
        <w:t>: rašymo, piešimo priemonės, mobilieji telefonai.</w:t>
      </w:r>
    </w:p>
    <w:p w14:paraId="37873C48" w14:textId="0670F75E" w:rsidR="00B43B20" w:rsidRPr="00B43B20" w:rsidRDefault="00B43B20" w:rsidP="00B43B20">
      <w:pPr>
        <w:rPr>
          <w:u w:val="single"/>
        </w:rPr>
      </w:pPr>
      <w:r w:rsidRPr="00B43B20">
        <w:rPr>
          <w:u w:val="single"/>
        </w:rPr>
        <w:t>Tema / skyrius dalyko programoje:</w:t>
      </w:r>
    </w:p>
    <w:tbl>
      <w:tblPr>
        <w:tblStyle w:val="TableGrid"/>
        <w:tblW w:w="0" w:type="auto"/>
        <w:tblLook w:val="04A0" w:firstRow="1" w:lastRow="0" w:firstColumn="1" w:lastColumn="0" w:noHBand="0" w:noVBand="1"/>
      </w:tblPr>
      <w:tblGrid>
        <w:gridCol w:w="1980"/>
        <w:gridCol w:w="7648"/>
      </w:tblGrid>
      <w:tr w:rsidR="00B43B20" w14:paraId="19E8DE64" w14:textId="77777777" w:rsidTr="00B43B20">
        <w:tc>
          <w:tcPr>
            <w:tcW w:w="1980" w:type="dxa"/>
          </w:tcPr>
          <w:p w14:paraId="25FE258F" w14:textId="35FCFB84" w:rsidR="00B43B20" w:rsidRDefault="00B43B20">
            <w:r>
              <w:t>Gamtos mokslai</w:t>
            </w:r>
          </w:p>
        </w:tc>
        <w:tc>
          <w:tcPr>
            <w:tcW w:w="7648" w:type="dxa"/>
          </w:tcPr>
          <w:p w14:paraId="21F39D5E" w14:textId="7E835DE3" w:rsidR="00B43B20" w:rsidRDefault="00B43B20" w:rsidP="00B43B20">
            <w:r w:rsidRPr="00B43B20">
              <w:t xml:space="preserve"> F3. Prisiima atsakomybę ir imasi veiksmų saugant gamtą ir racionaliai vartojant išteklius. </w:t>
            </w:r>
          </w:p>
        </w:tc>
      </w:tr>
      <w:tr w:rsidR="00B43B20" w14:paraId="5BF3888F" w14:textId="77777777" w:rsidTr="00B43B20">
        <w:tc>
          <w:tcPr>
            <w:tcW w:w="1980" w:type="dxa"/>
          </w:tcPr>
          <w:p w14:paraId="15A8617F" w14:textId="693FAA19" w:rsidR="00B43B20" w:rsidRDefault="00B43B20">
            <w:r>
              <w:t>Biologija</w:t>
            </w:r>
          </w:p>
        </w:tc>
        <w:tc>
          <w:tcPr>
            <w:tcW w:w="7648" w:type="dxa"/>
          </w:tcPr>
          <w:p w14:paraId="77B0FD54" w14:textId="474F726E" w:rsidR="00B43B20" w:rsidRDefault="00B43B20">
            <w:r>
              <w:t xml:space="preserve">F3. </w:t>
            </w:r>
            <w:r w:rsidRPr="00B43B20">
              <w:t>Prisiima atsakomybę ir imasi veiksmų saugant gamtą ir racionaliai vartojant išteklius.</w:t>
            </w:r>
          </w:p>
        </w:tc>
      </w:tr>
      <w:tr w:rsidR="00B43B20" w14:paraId="35D1DC03" w14:textId="77777777" w:rsidTr="00B43B20">
        <w:tc>
          <w:tcPr>
            <w:tcW w:w="1980" w:type="dxa"/>
          </w:tcPr>
          <w:p w14:paraId="28CAB855" w14:textId="5711EB3A" w:rsidR="00B43B20" w:rsidRDefault="00B43B20">
            <w:r>
              <w:t>Istorija</w:t>
            </w:r>
          </w:p>
        </w:tc>
        <w:tc>
          <w:tcPr>
            <w:tcW w:w="7648" w:type="dxa"/>
          </w:tcPr>
          <w:p w14:paraId="040E5B51" w14:textId="2887BC86" w:rsidR="00B43B20" w:rsidRDefault="00B43B20">
            <w:r w:rsidRPr="00B43B20">
              <w:t>C2. Istorijos šaltinio, teksto analizė, interpretavimas ir vertinimas.</w:t>
            </w:r>
          </w:p>
        </w:tc>
      </w:tr>
    </w:tbl>
    <w:p w14:paraId="552F9460" w14:textId="77777777" w:rsidR="00B43B20" w:rsidRPr="00B43B20" w:rsidRDefault="00B43B20"/>
    <w:p w14:paraId="5813F038" w14:textId="224FB52A" w:rsidR="00B43B20" w:rsidRPr="00B43B20" w:rsidRDefault="00B43B20">
      <w:pPr>
        <w:rPr>
          <w:b/>
          <w:bCs/>
        </w:rPr>
      </w:pPr>
      <w:r w:rsidRPr="00B43B20">
        <w:rPr>
          <w:b/>
          <w:bCs/>
        </w:rPr>
        <w:t>Ugdomos kompetencijos:</w:t>
      </w:r>
    </w:p>
    <w:p w14:paraId="1AEA5394" w14:textId="1B6693B8" w:rsidR="00B43B20" w:rsidRDefault="00B43B20">
      <w:r>
        <w:t>Komunikavimo</w:t>
      </w:r>
    </w:p>
    <w:p w14:paraId="1197D8EE" w14:textId="704B230C" w:rsidR="00B43B20" w:rsidRDefault="00B43B20">
      <w:r>
        <w:t>Kūrybiškumo</w:t>
      </w:r>
    </w:p>
    <w:p w14:paraId="61736ED3" w14:textId="1D4AE23E" w:rsidR="00B43B20" w:rsidRDefault="00B43B20">
      <w:r>
        <w:t>Skaitmeninė</w:t>
      </w:r>
    </w:p>
    <w:p w14:paraId="1FDBC1B6" w14:textId="0EBBB35B" w:rsidR="00B43B20" w:rsidRDefault="00B43B20">
      <w:r>
        <w:t>Kultūrinė</w:t>
      </w:r>
    </w:p>
    <w:p w14:paraId="3424B28A" w14:textId="0F98B970" w:rsidR="00B43B20" w:rsidRDefault="00B43B20">
      <w:r>
        <w:t>Pažinimo</w:t>
      </w:r>
    </w:p>
    <w:p w14:paraId="177C38CF" w14:textId="77777777" w:rsidR="00B43B20" w:rsidRDefault="00B43B20"/>
    <w:p w14:paraId="6271FF20" w14:textId="0070E530" w:rsidR="00B43B20" w:rsidRDefault="00B43B20">
      <w:pPr>
        <w:rPr>
          <w:u w:val="single"/>
        </w:rPr>
      </w:pPr>
      <w:r w:rsidRPr="00B43B20">
        <w:rPr>
          <w:u w:val="single"/>
        </w:rPr>
        <w:t>Pamokos eiga:</w:t>
      </w:r>
    </w:p>
    <w:p w14:paraId="293FB31C" w14:textId="0C025F3C" w:rsidR="00D93C18" w:rsidRPr="00D93C18" w:rsidRDefault="00D93C18" w:rsidP="00D93C18">
      <w:pPr>
        <w:pStyle w:val="ListParagraph"/>
        <w:numPr>
          <w:ilvl w:val="0"/>
          <w:numId w:val="2"/>
        </w:numPr>
      </w:pPr>
      <w:r w:rsidRPr="00D93C18">
        <w:t xml:space="preserve">Įžanga 5 min. </w:t>
      </w:r>
    </w:p>
    <w:p w14:paraId="42537D1E" w14:textId="24B4E6C3" w:rsidR="00B43B20" w:rsidRDefault="00B43B20" w:rsidP="00B43B20">
      <w:pPr>
        <w:jc w:val="both"/>
      </w:pPr>
      <w:r>
        <w:t>Mokiniams pristatoma pamokos idėja ir užduotis - m</w:t>
      </w:r>
      <w:r>
        <w:t>es esame tipiškame sename miesto parke. Daug skirtingų augalų, didelių medžių, gėlynai, takai, aišktelės, fontanai, tvenkiniai. Visa tai yra išskirtinė gamtinė aplinka. Pritaikyta žmogaus poilsiui ir edukacijai. Šita aplinka sukurta mums, bet čia yra ir natūraliai paplitusioms rūšims tinkamos gyventi buveinės. Čia galima pradėti savo pažintį su gamta, žinant, kad parkas nėra natūrali buveinė, tai reiškia k</w:t>
      </w:r>
      <w:r>
        <w:t>ad</w:t>
      </w:r>
      <w:r>
        <w:t xml:space="preserve"> natūraliai paplitusių rūšių bus mažiau. </w:t>
      </w:r>
    </w:p>
    <w:p w14:paraId="17F3BB5F" w14:textId="18F917ED" w:rsidR="00B43B20" w:rsidRDefault="00B43B20" w:rsidP="00B43B20">
      <w:pPr>
        <w:jc w:val="both"/>
      </w:pPr>
      <w:r>
        <w:t>Taigi šiandien mes ir pamėginsime patyrinėti parko aplinką – ieškodami tam tikrų augalų, paukščių ir palygindami natūralias ir dirbtines ekosistemas</w:t>
      </w:r>
      <w:r w:rsidR="00D93C18">
        <w:t xml:space="preserve"> bei panagrinėsime šio parko atsiradimo istoriją.</w:t>
      </w:r>
    </w:p>
    <w:p w14:paraId="50E5A5FA" w14:textId="2EC77C3F" w:rsidR="00D93C18" w:rsidRDefault="00D93C18" w:rsidP="00D93C18">
      <w:pPr>
        <w:jc w:val="both"/>
      </w:pPr>
      <w:r>
        <w:t>Mokiniai susiskirsto grupelėmis po 5-6.</w:t>
      </w:r>
    </w:p>
    <w:p w14:paraId="532E7106" w14:textId="68AE4112" w:rsidR="00EE1592" w:rsidRDefault="00EE1592" w:rsidP="00D93C18">
      <w:pPr>
        <w:pStyle w:val="ListParagraph"/>
        <w:numPr>
          <w:ilvl w:val="0"/>
          <w:numId w:val="2"/>
        </w:numPr>
        <w:jc w:val="both"/>
      </w:pPr>
      <w:r>
        <w:lastRenderedPageBreak/>
        <w:t>Užduočių atlikimas 1 val. 30 min.</w:t>
      </w:r>
    </w:p>
    <w:p w14:paraId="2FA8DB49" w14:textId="3170E5D9" w:rsidR="00D93C18" w:rsidRDefault="00D93C18" w:rsidP="00EE1592">
      <w:pPr>
        <w:pStyle w:val="ListParagraph"/>
        <w:jc w:val="both"/>
      </w:pPr>
      <w:r w:rsidRPr="00D93C18">
        <w:t xml:space="preserve">Moksleiviai laisvai veikia mokytojo nurodymame teritorijos plote. Jų užduotis – </w:t>
      </w:r>
      <w:r>
        <w:t>atlikti visas pateiktas užduotis lapuose – botanines, ornitologines, ekologines bei istorines.</w:t>
      </w:r>
    </w:p>
    <w:p w14:paraId="6AA51462" w14:textId="77777777" w:rsidR="00EE1592" w:rsidRDefault="00D93C18" w:rsidP="00D93C18">
      <w:pPr>
        <w:pStyle w:val="ListParagraph"/>
        <w:numPr>
          <w:ilvl w:val="0"/>
          <w:numId w:val="2"/>
        </w:numPr>
        <w:jc w:val="both"/>
      </w:pPr>
      <w:r>
        <w:t xml:space="preserve">Užduočių tikrinimas </w:t>
      </w:r>
      <w:r w:rsidR="00EE1592">
        <w:t>15 min.</w:t>
      </w:r>
    </w:p>
    <w:p w14:paraId="0DC824AA" w14:textId="102C5410" w:rsidR="00D93C18" w:rsidRDefault="00EE1592" w:rsidP="00EE1592">
      <w:pPr>
        <w:pStyle w:val="ListParagraph"/>
        <w:jc w:val="both"/>
      </w:pPr>
      <w:r>
        <w:t>B</w:t>
      </w:r>
      <w:r w:rsidR="00D93C18">
        <w:t>endroje teritorijoje susėdame grupėmis ir tikriname atliktas užduotis, diskutuojame, aiškinamės iškilusius klausimus.</w:t>
      </w:r>
    </w:p>
    <w:p w14:paraId="45D134EB" w14:textId="75D67540" w:rsidR="00EE1592" w:rsidRDefault="00D93C18" w:rsidP="00D93C18">
      <w:pPr>
        <w:pStyle w:val="ListParagraph"/>
        <w:numPr>
          <w:ilvl w:val="0"/>
          <w:numId w:val="2"/>
        </w:numPr>
        <w:jc w:val="both"/>
      </w:pPr>
      <w:r>
        <w:t>Refleksija</w:t>
      </w:r>
      <w:r w:rsidR="00EE1592">
        <w:t xml:space="preserve"> 10 min.</w:t>
      </w:r>
    </w:p>
    <w:p w14:paraId="3B9B6948" w14:textId="31BE0075" w:rsidR="00D93C18" w:rsidRDefault="00EE1592" w:rsidP="00EE1592">
      <w:pPr>
        <w:pStyle w:val="ListParagraph"/>
        <w:jc w:val="both"/>
      </w:pPr>
      <w:r>
        <w:t>M</w:t>
      </w:r>
      <w:r w:rsidR="00D93C18" w:rsidRPr="00D93C18">
        <w:t>oksleiviai grupelėse diskutuoja ir užpildo komandinį refleksijos lapą.</w:t>
      </w:r>
    </w:p>
    <w:p w14:paraId="3BE12651" w14:textId="38F551A4" w:rsidR="00EE1592" w:rsidRDefault="00D93C18" w:rsidP="00D93C18">
      <w:pPr>
        <w:pStyle w:val="ListParagraph"/>
        <w:numPr>
          <w:ilvl w:val="0"/>
          <w:numId w:val="2"/>
        </w:numPr>
        <w:jc w:val="both"/>
      </w:pPr>
      <w:r>
        <w:t>Įsivertinimas</w:t>
      </w:r>
      <w:r w:rsidR="00EE1592">
        <w:t xml:space="preserve"> 20-30 min.</w:t>
      </w:r>
    </w:p>
    <w:p w14:paraId="7455C08A" w14:textId="2A816496" w:rsidR="00D93C18" w:rsidRDefault="00EE1592" w:rsidP="00EE1592">
      <w:pPr>
        <w:pStyle w:val="ListParagraph"/>
        <w:jc w:val="both"/>
      </w:pPr>
      <w:r>
        <w:t>P</w:t>
      </w:r>
      <w:r w:rsidR="00D93C18">
        <w:t>iešia, kuria, savo svajonių sodą ant A3 formato lapų.</w:t>
      </w:r>
    </w:p>
    <w:p w14:paraId="7A604777" w14:textId="77777777" w:rsidR="00D93C18" w:rsidRDefault="00D93C18" w:rsidP="00B43B20">
      <w:pPr>
        <w:jc w:val="both"/>
      </w:pPr>
    </w:p>
    <w:p w14:paraId="73D0CE57" w14:textId="7C67EC52" w:rsidR="00B43B20" w:rsidRDefault="00B43B20" w:rsidP="00D93C18"/>
    <w:p w14:paraId="4C40ADA6" w14:textId="77777777" w:rsidR="00B43B20" w:rsidRDefault="00B43B20"/>
    <w:sectPr w:rsidR="00B43B2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an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B0980"/>
    <w:multiLevelType w:val="hybridMultilevel"/>
    <w:tmpl w:val="949A74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FE30E51"/>
    <w:multiLevelType w:val="hybridMultilevel"/>
    <w:tmpl w:val="2CC628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59346461">
    <w:abstractNumId w:val="1"/>
  </w:num>
  <w:num w:numId="2" w16cid:durableId="10265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0"/>
    <w:rsid w:val="002D5D20"/>
    <w:rsid w:val="00B43B20"/>
    <w:rsid w:val="00D71DDE"/>
    <w:rsid w:val="00D93C18"/>
    <w:rsid w:val="00E0629A"/>
    <w:rsid w:val="00E562D5"/>
    <w:rsid w:val="00EE15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3DA5"/>
  <w15:chartTrackingRefBased/>
  <w15:docId w15:val="{D4AE0E2C-32C5-463A-B439-8F401825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B20"/>
    <w:rPr>
      <w:rFonts w:eastAsiaTheme="majorEastAsia" w:cstheme="majorBidi"/>
      <w:color w:val="272727" w:themeColor="text1" w:themeTint="D8"/>
    </w:rPr>
  </w:style>
  <w:style w:type="paragraph" w:styleId="Title">
    <w:name w:val="Title"/>
    <w:basedOn w:val="Normal"/>
    <w:next w:val="Normal"/>
    <w:link w:val="TitleChar"/>
    <w:uiPriority w:val="10"/>
    <w:qFormat/>
    <w:rsid w:val="00B43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B20"/>
    <w:pPr>
      <w:spacing w:before="160"/>
      <w:jc w:val="center"/>
    </w:pPr>
    <w:rPr>
      <w:i/>
      <w:iCs/>
      <w:color w:val="404040" w:themeColor="text1" w:themeTint="BF"/>
    </w:rPr>
  </w:style>
  <w:style w:type="character" w:customStyle="1" w:styleId="QuoteChar">
    <w:name w:val="Quote Char"/>
    <w:basedOn w:val="DefaultParagraphFont"/>
    <w:link w:val="Quote"/>
    <w:uiPriority w:val="29"/>
    <w:rsid w:val="00B43B20"/>
    <w:rPr>
      <w:i/>
      <w:iCs/>
      <w:color w:val="404040" w:themeColor="text1" w:themeTint="BF"/>
    </w:rPr>
  </w:style>
  <w:style w:type="paragraph" w:styleId="ListParagraph">
    <w:name w:val="List Paragraph"/>
    <w:basedOn w:val="Normal"/>
    <w:uiPriority w:val="34"/>
    <w:qFormat/>
    <w:rsid w:val="00B43B20"/>
    <w:pPr>
      <w:ind w:left="720"/>
      <w:contextualSpacing/>
    </w:pPr>
  </w:style>
  <w:style w:type="character" w:styleId="IntenseEmphasis">
    <w:name w:val="Intense Emphasis"/>
    <w:basedOn w:val="DefaultParagraphFont"/>
    <w:uiPriority w:val="21"/>
    <w:qFormat/>
    <w:rsid w:val="00B43B20"/>
    <w:rPr>
      <w:i/>
      <w:iCs/>
      <w:color w:val="0F4761" w:themeColor="accent1" w:themeShade="BF"/>
    </w:rPr>
  </w:style>
  <w:style w:type="paragraph" w:styleId="IntenseQuote">
    <w:name w:val="Intense Quote"/>
    <w:basedOn w:val="Normal"/>
    <w:next w:val="Normal"/>
    <w:link w:val="IntenseQuoteChar"/>
    <w:uiPriority w:val="30"/>
    <w:qFormat/>
    <w:rsid w:val="00B43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B20"/>
    <w:rPr>
      <w:i/>
      <w:iCs/>
      <w:color w:val="0F4761" w:themeColor="accent1" w:themeShade="BF"/>
    </w:rPr>
  </w:style>
  <w:style w:type="character" w:styleId="IntenseReference">
    <w:name w:val="Intense Reference"/>
    <w:basedOn w:val="DefaultParagraphFont"/>
    <w:uiPriority w:val="32"/>
    <w:qFormat/>
    <w:rsid w:val="00B43B20"/>
    <w:rPr>
      <w:b/>
      <w:bCs/>
      <w:smallCaps/>
      <w:color w:val="0F4761" w:themeColor="accent1" w:themeShade="BF"/>
      <w:spacing w:val="5"/>
    </w:rPr>
  </w:style>
  <w:style w:type="table" w:styleId="TableGrid">
    <w:name w:val="Table Grid"/>
    <w:basedOn w:val="TableNormal"/>
    <w:uiPriority w:val="39"/>
    <w:rsid w:val="00B4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3B20"/>
    <w:rPr>
      <w:rFonts w:ascii="OpenSans-Regular" w:hAnsi="OpenSans-Regular" w:hint="default"/>
      <w:b w:val="0"/>
      <w:bCs w:val="0"/>
      <w:i w:val="0"/>
      <w:iCs w:val="0"/>
      <w:color w:val="36415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84253">
      <w:bodyDiv w:val="1"/>
      <w:marLeft w:val="0"/>
      <w:marRight w:val="0"/>
      <w:marTop w:val="0"/>
      <w:marBottom w:val="0"/>
      <w:divBdr>
        <w:top w:val="none" w:sz="0" w:space="0" w:color="auto"/>
        <w:left w:val="none" w:sz="0" w:space="0" w:color="auto"/>
        <w:bottom w:val="none" w:sz="0" w:space="0" w:color="auto"/>
        <w:right w:val="none" w:sz="0" w:space="0" w:color="auto"/>
      </w:divBdr>
    </w:div>
    <w:div w:id="885877973">
      <w:bodyDiv w:val="1"/>
      <w:marLeft w:val="0"/>
      <w:marRight w:val="0"/>
      <w:marTop w:val="0"/>
      <w:marBottom w:val="0"/>
      <w:divBdr>
        <w:top w:val="none" w:sz="0" w:space="0" w:color="auto"/>
        <w:left w:val="none" w:sz="0" w:space="0" w:color="auto"/>
        <w:bottom w:val="none" w:sz="0" w:space="0" w:color="auto"/>
        <w:right w:val="none" w:sz="0" w:space="0" w:color="auto"/>
      </w:divBdr>
    </w:div>
    <w:div w:id="16554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1447</Words>
  <Characters>826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Riauba</dc:creator>
  <cp:keywords/>
  <dc:description/>
  <cp:lastModifiedBy>Ignas Riauba</cp:lastModifiedBy>
  <cp:revision>2</cp:revision>
  <dcterms:created xsi:type="dcterms:W3CDTF">2024-12-07T08:42:00Z</dcterms:created>
  <dcterms:modified xsi:type="dcterms:W3CDTF">2024-12-07T09:02:00Z</dcterms:modified>
</cp:coreProperties>
</file>