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6226"/>
      </w:tblGrid>
      <w:tr w:rsidR="005F5204" w:rsidRPr="009B59F1" w14:paraId="4BF466B0" w14:textId="77777777" w:rsidTr="009B59F1">
        <w:trPr>
          <w:trHeight w:val="292"/>
        </w:trPr>
        <w:tc>
          <w:tcPr>
            <w:tcW w:w="9666" w:type="dxa"/>
            <w:gridSpan w:val="2"/>
          </w:tcPr>
          <w:p w14:paraId="2D6D0F65" w14:textId="77777777" w:rsidR="005F5204" w:rsidRPr="009B59F1" w:rsidRDefault="00000000" w:rsidP="009B59F1">
            <w:pPr>
              <w:pStyle w:val="TableParagraph"/>
              <w:spacing w:line="273" w:lineRule="exact"/>
              <w:ind w:left="3541" w:right="353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59F1">
              <w:rPr>
                <w:rFonts w:ascii="Times New Roman" w:hAnsi="Times New Roman" w:cs="Times New Roman"/>
                <w:b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b/>
                <w:sz w:val="24"/>
              </w:rPr>
              <w:t>PLANAS</w:t>
            </w:r>
          </w:p>
        </w:tc>
      </w:tr>
      <w:tr w:rsidR="005F5204" w:rsidRPr="009B59F1" w14:paraId="1100B168" w14:textId="77777777" w:rsidTr="009B59F1">
        <w:trPr>
          <w:trHeight w:val="292"/>
        </w:trPr>
        <w:tc>
          <w:tcPr>
            <w:tcW w:w="3440" w:type="dxa"/>
          </w:tcPr>
          <w:p w14:paraId="7A145556" w14:textId="77777777" w:rsidR="005F5204" w:rsidRPr="009B59F1" w:rsidRDefault="00000000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tema</w:t>
            </w:r>
          </w:p>
        </w:tc>
        <w:tc>
          <w:tcPr>
            <w:tcW w:w="6226" w:type="dxa"/>
          </w:tcPr>
          <w:p w14:paraId="791AB78E" w14:textId="74469F9F" w:rsidR="005F5204" w:rsidRPr="009B59F1" w:rsidRDefault="00340586" w:rsidP="009B59F1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340586">
              <w:rPr>
                <w:rFonts w:ascii="Times New Roman" w:hAnsi="Times New Roman" w:cs="Times New Roman"/>
                <w:sz w:val="24"/>
              </w:rPr>
              <w:t>ažink savo gyvenamosios vietovės gyvenimą</w:t>
            </w:r>
          </w:p>
        </w:tc>
      </w:tr>
      <w:tr w:rsidR="005F5204" w:rsidRPr="009B59F1" w14:paraId="38FA9465" w14:textId="77777777" w:rsidTr="009B59F1">
        <w:trPr>
          <w:trHeight w:val="301"/>
        </w:trPr>
        <w:tc>
          <w:tcPr>
            <w:tcW w:w="3440" w:type="dxa"/>
          </w:tcPr>
          <w:p w14:paraId="62A2AF22" w14:textId="77777777" w:rsidR="005F5204" w:rsidRPr="009B59F1" w:rsidRDefault="00000000" w:rsidP="009B59F1">
            <w:pPr>
              <w:pStyle w:val="TableParagraph"/>
              <w:spacing w:before="1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Metodai</w:t>
            </w:r>
          </w:p>
        </w:tc>
        <w:tc>
          <w:tcPr>
            <w:tcW w:w="6226" w:type="dxa"/>
          </w:tcPr>
          <w:p w14:paraId="162588B7" w14:textId="17CB5396" w:rsidR="005F5204" w:rsidRPr="009B59F1" w:rsidRDefault="004C5D1B" w:rsidP="009B59F1">
            <w:pPr>
              <w:pStyle w:val="TableParagraph"/>
              <w:spacing w:before="1" w:line="28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Individualus darbas</w:t>
            </w:r>
          </w:p>
        </w:tc>
      </w:tr>
      <w:tr w:rsidR="005F5204" w:rsidRPr="009B59F1" w14:paraId="2EFC965C" w14:textId="77777777" w:rsidTr="009B59F1">
        <w:trPr>
          <w:trHeight w:val="585"/>
        </w:trPr>
        <w:tc>
          <w:tcPr>
            <w:tcW w:w="3440" w:type="dxa"/>
          </w:tcPr>
          <w:p w14:paraId="001BBE36" w14:textId="77777777" w:rsidR="005F5204" w:rsidRPr="009B59F1" w:rsidRDefault="00000000" w:rsidP="009B59F1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Mokymosi</w:t>
            </w:r>
            <w:r w:rsidRPr="009B59F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priemonės:</w:t>
            </w:r>
          </w:p>
        </w:tc>
        <w:tc>
          <w:tcPr>
            <w:tcW w:w="6226" w:type="dxa"/>
          </w:tcPr>
          <w:p w14:paraId="5BB44D0B" w14:textId="28FC4C7A" w:rsidR="005F5204" w:rsidRPr="009B59F1" w:rsidRDefault="00A074CA" w:rsidP="009B59F1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Mobilusis telefonas (nuotraukoms ir informacijai telefone), ž</w:t>
            </w:r>
            <w:r w:rsidR="006853BC" w:rsidRPr="009B59F1">
              <w:rPr>
                <w:rFonts w:ascii="Times New Roman" w:hAnsi="Times New Roman" w:cs="Times New Roman"/>
                <w:sz w:val="24"/>
              </w:rPr>
              <w:t>emėlapis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5204" w:rsidRPr="009B59F1" w14:paraId="2D4E63D2" w14:textId="77777777" w:rsidTr="009B59F1">
        <w:trPr>
          <w:trHeight w:val="292"/>
        </w:trPr>
        <w:tc>
          <w:tcPr>
            <w:tcW w:w="9666" w:type="dxa"/>
            <w:gridSpan w:val="2"/>
          </w:tcPr>
          <w:p w14:paraId="2B210876" w14:textId="77777777" w:rsidR="005F5204" w:rsidRPr="009B59F1" w:rsidRDefault="00000000" w:rsidP="009B59F1">
            <w:pPr>
              <w:pStyle w:val="TableParagraph"/>
              <w:spacing w:line="272" w:lineRule="exact"/>
              <w:ind w:left="3539" w:right="353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59F1">
              <w:rPr>
                <w:rFonts w:ascii="Times New Roman" w:hAnsi="Times New Roman" w:cs="Times New Roman"/>
                <w:b/>
                <w:sz w:val="24"/>
              </w:rPr>
              <w:t>PAMOKOS</w:t>
            </w:r>
            <w:r w:rsidRPr="009B59F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b/>
                <w:sz w:val="24"/>
              </w:rPr>
              <w:t>EIGA</w:t>
            </w:r>
          </w:p>
        </w:tc>
      </w:tr>
      <w:tr w:rsidR="005F5204" w:rsidRPr="009B59F1" w14:paraId="0E1F9A05" w14:textId="77777777" w:rsidTr="009B59F1">
        <w:trPr>
          <w:trHeight w:val="1780"/>
        </w:trPr>
        <w:tc>
          <w:tcPr>
            <w:tcW w:w="3440" w:type="dxa"/>
          </w:tcPr>
          <w:p w14:paraId="335837AC" w14:textId="77777777" w:rsidR="005F5204" w:rsidRPr="009B59F1" w:rsidRDefault="00000000" w:rsidP="009B59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Įvadinė</w:t>
            </w:r>
            <w:r w:rsidRPr="009B59F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dalis:</w:t>
            </w:r>
          </w:p>
        </w:tc>
        <w:tc>
          <w:tcPr>
            <w:tcW w:w="6226" w:type="dxa"/>
          </w:tcPr>
          <w:p w14:paraId="5EC38704" w14:textId="1703FAB9" w:rsidR="005F5204" w:rsidRPr="009B59F1" w:rsidRDefault="006853BC" w:rsidP="00A074CA">
            <w:pPr>
              <w:pStyle w:val="TableParagraph"/>
              <w:spacing w:line="29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 xml:space="preserve">Mokytoja </w:t>
            </w:r>
            <w:r w:rsidR="00340586">
              <w:rPr>
                <w:rFonts w:ascii="Times New Roman" w:hAnsi="Times New Roman" w:cs="Times New Roman"/>
                <w:sz w:val="24"/>
              </w:rPr>
              <w:t xml:space="preserve">paprašo, kad mokiniai prisimintų </w:t>
            </w:r>
            <w:r w:rsidR="00A074CA">
              <w:rPr>
                <w:rFonts w:ascii="Times New Roman" w:hAnsi="Times New Roman" w:cs="Times New Roman"/>
                <w:sz w:val="24"/>
              </w:rPr>
              <w:t>susitarimus einant už gimnazijos ribų. P</w:t>
            </w:r>
            <w:r w:rsidRPr="009B59F1">
              <w:rPr>
                <w:rFonts w:ascii="Times New Roman" w:hAnsi="Times New Roman" w:cs="Times New Roman"/>
                <w:sz w:val="24"/>
              </w:rPr>
              <w:t>ristato pamokos tikslą</w:t>
            </w:r>
            <w:r w:rsidR="00A074C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ir </w:t>
            </w:r>
            <w:r w:rsidR="00A074CA">
              <w:rPr>
                <w:rFonts w:ascii="Times New Roman" w:hAnsi="Times New Roman" w:cs="Times New Roman"/>
                <w:sz w:val="24"/>
              </w:rPr>
              <w:t>veiklą – p</w:t>
            </w:r>
            <w:r w:rsidR="00A074CA" w:rsidRPr="00A074CA">
              <w:rPr>
                <w:rFonts w:ascii="Times New Roman" w:hAnsi="Times New Roman" w:cs="Times New Roman"/>
                <w:sz w:val="24"/>
              </w:rPr>
              <w:t>ažintinis žygis palei Vokės upę</w:t>
            </w:r>
            <w:r w:rsidR="00A074CA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84840">
              <w:rPr>
                <w:rFonts w:ascii="Times New Roman" w:hAnsi="Times New Roman" w:cs="Times New Roman"/>
                <w:sz w:val="24"/>
              </w:rPr>
              <w:t>Išdalija Grigiškių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 miesto</w:t>
            </w:r>
            <w:r w:rsidR="009B59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žemėlapį, pagal kurį mokiniai keliaus</w:t>
            </w:r>
            <w:r w:rsidR="00A074CA">
              <w:rPr>
                <w:rFonts w:ascii="Times New Roman" w:hAnsi="Times New Roman" w:cs="Times New Roman"/>
                <w:sz w:val="24"/>
              </w:rPr>
              <w:t xml:space="preserve"> Vokės pakrante</w:t>
            </w:r>
            <w:r w:rsidR="0038484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5204" w:rsidRPr="009B59F1" w14:paraId="055011B7" w14:textId="77777777" w:rsidTr="009B59F1">
        <w:trPr>
          <w:trHeight w:val="1463"/>
        </w:trPr>
        <w:tc>
          <w:tcPr>
            <w:tcW w:w="3440" w:type="dxa"/>
          </w:tcPr>
          <w:p w14:paraId="6D646511" w14:textId="77777777" w:rsidR="005F5204" w:rsidRPr="009B59F1" w:rsidRDefault="00000000" w:rsidP="009B59F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Pagrindinė</w:t>
            </w:r>
            <w:r w:rsidRPr="009B59F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veikla:</w:t>
            </w:r>
          </w:p>
        </w:tc>
        <w:tc>
          <w:tcPr>
            <w:tcW w:w="6226" w:type="dxa"/>
          </w:tcPr>
          <w:p w14:paraId="5F34BD53" w14:textId="069E112B" w:rsidR="005F5204" w:rsidRPr="009B59F1" w:rsidRDefault="009B59F1" w:rsidP="009B59F1">
            <w:pPr>
              <w:pStyle w:val="TableParagraph"/>
              <w:spacing w:line="273" w:lineRule="exact"/>
              <w:ind w:left="108" w:right="57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Pamoka prasideda</w:t>
            </w:r>
            <w:r w:rsidR="00384840">
              <w:rPr>
                <w:rFonts w:ascii="Times New Roman" w:hAnsi="Times New Roman" w:cs="Times New Roman"/>
                <w:sz w:val="24"/>
              </w:rPr>
              <w:t xml:space="preserve"> nuo gimnazijos pastato nusileidus takeliu prie upės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84840">
              <w:rPr>
                <w:rFonts w:ascii="Times New Roman" w:hAnsi="Times New Roman" w:cs="Times New Roman"/>
                <w:sz w:val="24"/>
              </w:rPr>
              <w:t xml:space="preserve">Mokytoja pasakoja Vokės upės istoriją, pateikia įdomių faktų, susijusių su Vokės upe. Mokiniai </w:t>
            </w:r>
            <w:r w:rsidRPr="009B59F1">
              <w:rPr>
                <w:rFonts w:ascii="Times New Roman" w:hAnsi="Times New Roman" w:cs="Times New Roman"/>
                <w:sz w:val="24"/>
              </w:rPr>
              <w:t>kartu su mokytoja leidžiasi numatytu maršrutu.</w:t>
            </w:r>
          </w:p>
        </w:tc>
      </w:tr>
      <w:tr w:rsidR="005F5204" w:rsidRPr="009B59F1" w14:paraId="6DB9AF39" w14:textId="77777777" w:rsidTr="009B59F1">
        <w:trPr>
          <w:trHeight w:val="880"/>
        </w:trPr>
        <w:tc>
          <w:tcPr>
            <w:tcW w:w="3440" w:type="dxa"/>
          </w:tcPr>
          <w:p w14:paraId="6BC456EB" w14:textId="77777777" w:rsidR="005F5204" w:rsidRPr="009B59F1" w:rsidRDefault="00000000" w:rsidP="009B59F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jc w:val="both"/>
              <w:rPr>
                <w:rFonts w:ascii="Times New Roman" w:hAnsi="Times New Roman" w:cs="Times New Roman"/>
                <w:sz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>Baigiamoji</w:t>
            </w:r>
            <w:r w:rsidRPr="009B59F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59F1">
              <w:rPr>
                <w:rFonts w:ascii="Times New Roman" w:hAnsi="Times New Roman" w:cs="Times New Roman"/>
                <w:sz w:val="24"/>
              </w:rPr>
              <w:t>dalis:</w:t>
            </w:r>
          </w:p>
        </w:tc>
        <w:tc>
          <w:tcPr>
            <w:tcW w:w="6226" w:type="dxa"/>
          </w:tcPr>
          <w:p w14:paraId="68AB0819" w14:textId="5C4DD933" w:rsidR="00384840" w:rsidRPr="00384840" w:rsidRDefault="009B59F1" w:rsidP="0038484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59F1">
              <w:rPr>
                <w:rFonts w:ascii="Times New Roman" w:hAnsi="Times New Roman" w:cs="Times New Roman"/>
                <w:sz w:val="24"/>
              </w:rPr>
              <w:t xml:space="preserve">Pasiekę paskutinę maršruto vietą, mokiniai kartu su mokytoja </w:t>
            </w:r>
            <w:r w:rsidR="00384840">
              <w:rPr>
                <w:rFonts w:ascii="Times New Roman" w:hAnsi="Times New Roman" w:cs="Times New Roman"/>
                <w:sz w:val="24"/>
              </w:rPr>
              <w:t xml:space="preserve">grįžta 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į </w:t>
            </w:r>
            <w:r w:rsidR="00384840">
              <w:rPr>
                <w:rFonts w:ascii="Times New Roman" w:hAnsi="Times New Roman" w:cs="Times New Roman"/>
                <w:sz w:val="24"/>
              </w:rPr>
              <w:t>gimnaziją</w:t>
            </w:r>
            <w:r w:rsidRPr="009B59F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84840" w:rsidRPr="00384840">
              <w:rPr>
                <w:rFonts w:ascii="Times New Roman" w:eastAsiaTheme="minorHAnsi" w:hAnsi="Times New Roman" w:cs="Times New Roman"/>
                <w:sz w:val="24"/>
                <w:szCs w:val="24"/>
              </w:rPr>
              <w:t>Mokytoja apibendrina žygį up</w:t>
            </w:r>
            <w:r w:rsidR="00384840">
              <w:rPr>
                <w:rFonts w:ascii="Times New Roman" w:eastAsiaTheme="minorHAnsi" w:hAnsi="Times New Roman" w:cs="Times New Roman"/>
                <w:sz w:val="24"/>
                <w:szCs w:val="24"/>
              </w:rPr>
              <w:t>ė</w:t>
            </w:r>
            <w:r w:rsidR="00384840" w:rsidRPr="003848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s pakrante. Dar kartą atkreipia dėmesį į svarbiausius objektus bei jų reikšmę (tiltai, užtvanka), gamtą aplink upę, gyvenamuosius namus palei upės krantus. </w:t>
            </w:r>
          </w:p>
          <w:p w14:paraId="5E25DDC5" w14:textId="25F91CF1" w:rsidR="009B59F1" w:rsidRPr="00384840" w:rsidRDefault="00384840" w:rsidP="00384840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84840">
              <w:rPr>
                <w:rFonts w:ascii="Times New Roman" w:eastAsiaTheme="minorHAnsi" w:hAnsi="Times New Roman" w:cs="Times New Roman"/>
                <w:sz w:val="24"/>
                <w:szCs w:val="24"/>
              </w:rPr>
              <w:t>Namų darbų skyrimas. Mokiniai, susipažinę su Vokės upės gyvenimu, namuose upės tematika sukurs dioramą – paveikslėlį dėžutėje.</w:t>
            </w:r>
          </w:p>
        </w:tc>
      </w:tr>
    </w:tbl>
    <w:p w14:paraId="078403B0" w14:textId="77777777" w:rsidR="00DF365E" w:rsidRPr="009B59F1" w:rsidRDefault="00DF365E" w:rsidP="009B59F1">
      <w:pPr>
        <w:jc w:val="both"/>
        <w:rPr>
          <w:rFonts w:ascii="Times New Roman" w:hAnsi="Times New Roman" w:cs="Times New Roman"/>
        </w:rPr>
      </w:pPr>
    </w:p>
    <w:sectPr w:rsidR="00DF365E" w:rsidRPr="009B59F1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7D46"/>
    <w:multiLevelType w:val="hybridMultilevel"/>
    <w:tmpl w:val="7D9429C6"/>
    <w:lvl w:ilvl="0" w:tplc="E5D023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BCF6B4C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7C9005D8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937C8D3C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C44C2C3E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B70A432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7F62716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B16AAF5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09FA1A9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30945933"/>
    <w:multiLevelType w:val="hybridMultilevel"/>
    <w:tmpl w:val="7EE234F8"/>
    <w:lvl w:ilvl="0" w:tplc="855A66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72A46AA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C694D5E6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5294687A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9C166914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D485D1A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0736FB5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A5C4EFD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5A1C754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48E0261"/>
    <w:multiLevelType w:val="hybridMultilevel"/>
    <w:tmpl w:val="FB00B6CA"/>
    <w:lvl w:ilvl="0" w:tplc="EBC46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F15AB2BC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6E6CB6A4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341097DE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B7001C62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5F2A5ADC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3A0A00B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C242057E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23724B94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num w:numId="1" w16cid:durableId="1423137923">
    <w:abstractNumId w:val="0"/>
  </w:num>
  <w:num w:numId="2" w16cid:durableId="468011085">
    <w:abstractNumId w:val="1"/>
  </w:num>
  <w:num w:numId="3" w16cid:durableId="414590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04"/>
    <w:rsid w:val="000B0447"/>
    <w:rsid w:val="00340586"/>
    <w:rsid w:val="00344D4C"/>
    <w:rsid w:val="00384840"/>
    <w:rsid w:val="004C5D1B"/>
    <w:rsid w:val="004D095C"/>
    <w:rsid w:val="005F5204"/>
    <w:rsid w:val="006853BC"/>
    <w:rsid w:val="009B59F1"/>
    <w:rsid w:val="00A074CA"/>
    <w:rsid w:val="00C20FE7"/>
    <w:rsid w:val="00D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B9C13"/>
  <w15:docId w15:val="{CA2B29C0-221A-432C-9998-96AC41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966</Characters>
  <Application>Microsoft Office Word</Application>
  <DocSecurity>0</DocSecurity>
  <Lines>32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Štrimaitienė</dc:creator>
  <cp:lastModifiedBy>Dalia Gaurytė</cp:lastModifiedBy>
  <cp:revision>4</cp:revision>
  <dcterms:created xsi:type="dcterms:W3CDTF">2024-12-23T13:41:00Z</dcterms:created>
  <dcterms:modified xsi:type="dcterms:W3CDTF">2024-12-23T14:41:00Z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2024-12-10T00:00:00Z</vt:filetime>
  </property>
  <property fmtid="{D5CDD505-2E9C-101B-9397-08002B2CF9AE}" pid="5" name="GrammarlyDocumentId">
    <vt:lpwstr>542d55f84b49d853462e702e5cbf727e5bb61903416a87da5120ef39b258a2f9</vt:lpwstr>
  </property>
</Properties>
</file>