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D78" w:rsidRPr="001E2D78" w:rsidRDefault="001E2D78" w:rsidP="001E2D78">
      <w:pPr>
        <w:rPr>
          <w:sz w:val="52"/>
          <w:szCs w:val="52"/>
        </w:rPr>
      </w:pPr>
      <w:r w:rsidRPr="001E2D78">
        <w:rPr>
          <w:sz w:val="52"/>
          <w:szCs w:val="52"/>
        </w:rPr>
        <w:t xml:space="preserve">                            </w:t>
      </w:r>
      <w:r>
        <w:rPr>
          <w:sz w:val="52"/>
          <w:szCs w:val="52"/>
        </w:rPr>
        <w:t xml:space="preserve">                    </w:t>
      </w:r>
      <w:r w:rsidRPr="001E2D78">
        <w:rPr>
          <w:sz w:val="52"/>
          <w:szCs w:val="52"/>
        </w:rPr>
        <w:t xml:space="preserve"> UŽDUOČIŲ LAPAS</w:t>
      </w:r>
    </w:p>
    <w:p w:rsidR="001E2D78" w:rsidRPr="001E2D78" w:rsidRDefault="001E2D78" w:rsidP="001E2D78">
      <w:pPr>
        <w:rPr>
          <w:sz w:val="32"/>
          <w:szCs w:val="32"/>
        </w:rPr>
      </w:pPr>
      <w:r w:rsidRPr="001E2D78">
        <w:rPr>
          <w:sz w:val="32"/>
          <w:szCs w:val="32"/>
        </w:rPr>
        <w:t xml:space="preserve">Vilnius nuo seno istoriškai minimas , kaip daugiatautis , </w:t>
      </w:r>
      <w:proofErr w:type="spellStart"/>
      <w:r w:rsidRPr="001E2D78">
        <w:rPr>
          <w:sz w:val="32"/>
          <w:szCs w:val="32"/>
        </w:rPr>
        <w:t>daugiakultūrinis</w:t>
      </w:r>
      <w:proofErr w:type="spellEnd"/>
      <w:r w:rsidRPr="001E2D78">
        <w:rPr>
          <w:sz w:val="32"/>
          <w:szCs w:val="32"/>
        </w:rPr>
        <w:t xml:space="preserve">  ir tolerantiškas miestas.</w:t>
      </w:r>
    </w:p>
    <w:p w:rsidR="001E2D78" w:rsidRDefault="001E2D78" w:rsidP="001E2D78"/>
    <w:tbl>
      <w:tblPr>
        <w:tblStyle w:val="Lentelstinklelis"/>
        <w:tblW w:w="15877" w:type="dxa"/>
        <w:tblInd w:w="-431" w:type="dxa"/>
        <w:tblLook w:val="04A0" w:firstRow="1" w:lastRow="0" w:firstColumn="1" w:lastColumn="0" w:noHBand="0" w:noVBand="1"/>
      </w:tblPr>
      <w:tblGrid>
        <w:gridCol w:w="2489"/>
        <w:gridCol w:w="2489"/>
        <w:gridCol w:w="2491"/>
        <w:gridCol w:w="2491"/>
        <w:gridCol w:w="2491"/>
        <w:gridCol w:w="3426"/>
      </w:tblGrid>
      <w:tr w:rsidR="001E2D78" w:rsidTr="001E2D78">
        <w:trPr>
          <w:trHeight w:val="2461"/>
        </w:trPr>
        <w:tc>
          <w:tcPr>
            <w:tcW w:w="2489" w:type="dxa"/>
          </w:tcPr>
          <w:p w:rsidR="001E2D78" w:rsidRDefault="001E2D78">
            <w:r>
              <w:t xml:space="preserve">Religija </w:t>
            </w:r>
          </w:p>
        </w:tc>
        <w:tc>
          <w:tcPr>
            <w:tcW w:w="2489" w:type="dxa"/>
          </w:tcPr>
          <w:p w:rsidR="001E2D78" w:rsidRDefault="001E2D78">
            <w:r>
              <w:t>Maldos namai</w:t>
            </w:r>
          </w:p>
        </w:tc>
        <w:tc>
          <w:tcPr>
            <w:tcW w:w="2491" w:type="dxa"/>
          </w:tcPr>
          <w:p w:rsidR="001E2D78" w:rsidRDefault="001E2D78">
            <w:r>
              <w:t xml:space="preserve">Maldos namų atsiradimo istorija </w:t>
            </w:r>
          </w:p>
        </w:tc>
        <w:tc>
          <w:tcPr>
            <w:tcW w:w="2491" w:type="dxa"/>
          </w:tcPr>
          <w:p w:rsidR="001E2D78" w:rsidRDefault="001E2D78">
            <w:r>
              <w:t>Architektūros laikas ir elementai</w:t>
            </w:r>
          </w:p>
        </w:tc>
        <w:tc>
          <w:tcPr>
            <w:tcW w:w="2491" w:type="dxa"/>
          </w:tcPr>
          <w:p w:rsidR="001E2D78" w:rsidRDefault="001E2D78" w:rsidP="001E2D78">
            <w:r>
              <w:t xml:space="preserve">Religijos simboliai ir požymiai (Dievas, žymios asmenybės ir šventieji, dvasininkai, </w:t>
            </w:r>
            <w:proofErr w:type="spellStart"/>
            <w:r>
              <w:t>šv.</w:t>
            </w:r>
            <w:proofErr w:type="spellEnd"/>
            <w:r>
              <w:t xml:space="preserve"> knyga, pagrindinės dogmos)</w:t>
            </w:r>
          </w:p>
        </w:tc>
        <w:tc>
          <w:tcPr>
            <w:tcW w:w="3426" w:type="dxa"/>
          </w:tcPr>
          <w:p w:rsidR="001E2D78" w:rsidRDefault="001E2D78">
            <w:r>
              <w:t>Įrodymai, kad Vilnius tolerantiškas ir taikus miestas</w:t>
            </w:r>
          </w:p>
        </w:tc>
      </w:tr>
      <w:tr w:rsidR="001E2D78" w:rsidTr="001E2D78">
        <w:trPr>
          <w:trHeight w:val="2461"/>
        </w:trPr>
        <w:tc>
          <w:tcPr>
            <w:tcW w:w="2489" w:type="dxa"/>
          </w:tcPr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</w:tc>
        <w:tc>
          <w:tcPr>
            <w:tcW w:w="2489" w:type="dxa"/>
          </w:tcPr>
          <w:p w:rsidR="001E2D78" w:rsidRDefault="001E2D78"/>
        </w:tc>
        <w:tc>
          <w:tcPr>
            <w:tcW w:w="2491" w:type="dxa"/>
          </w:tcPr>
          <w:p w:rsidR="001E2D78" w:rsidRDefault="001E2D78"/>
        </w:tc>
        <w:tc>
          <w:tcPr>
            <w:tcW w:w="2491" w:type="dxa"/>
          </w:tcPr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  <w:p w:rsidR="001E2D78" w:rsidRDefault="001E2D78"/>
        </w:tc>
        <w:tc>
          <w:tcPr>
            <w:tcW w:w="2491" w:type="dxa"/>
          </w:tcPr>
          <w:p w:rsidR="001E2D78" w:rsidRDefault="001E2D78" w:rsidP="001E2D78"/>
        </w:tc>
        <w:tc>
          <w:tcPr>
            <w:tcW w:w="3426" w:type="dxa"/>
          </w:tcPr>
          <w:p w:rsidR="001E2D78" w:rsidRDefault="001E2D78"/>
        </w:tc>
      </w:tr>
    </w:tbl>
    <w:p w:rsidR="00C06D98" w:rsidRPr="00C06D98" w:rsidRDefault="00C06D98" w:rsidP="00C06D98">
      <w:pPr>
        <w:pStyle w:val="prastasiniatinklio"/>
        <w:rPr>
          <w:noProof/>
        </w:rPr>
      </w:pPr>
      <w:r w:rsidRPr="00C06D98">
        <w:rPr>
          <w:noProof/>
        </w:rPr>
        <w:lastRenderedPageBreak/>
        <w:drawing>
          <wp:inline distT="0" distB="0" distL="0" distR="0">
            <wp:extent cx="6505099" cy="8673467"/>
            <wp:effectExtent l="0" t="0" r="0" b="0"/>
            <wp:docPr id="4" name="Paveikslėlis 4" descr="C:\Users\Dell002\Downloads\Žemėla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002\Downloads\Žemėlapi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98" cy="868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98" w:rsidRDefault="00C06D98" w:rsidP="00C06D98">
      <w:pPr>
        <w:pStyle w:val="prastasiniatinklio"/>
      </w:pPr>
      <w:bookmarkStart w:id="0" w:name="_GoBack"/>
      <w:bookmarkEnd w:id="0"/>
    </w:p>
    <w:p w:rsidR="000B0622" w:rsidRDefault="000B0622" w:rsidP="000B0622">
      <w:pPr>
        <w:pStyle w:val="prastasiniatinklio"/>
      </w:pPr>
    </w:p>
    <w:p w:rsidR="009417C0" w:rsidRDefault="009417C0"/>
    <w:sectPr w:rsidR="009417C0" w:rsidSect="001E2D78">
      <w:pgSz w:w="16838" w:h="11906" w:orient="landscape"/>
      <w:pgMar w:top="284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D78"/>
    <w:rsid w:val="000B0622"/>
    <w:rsid w:val="001E2D78"/>
    <w:rsid w:val="009417C0"/>
    <w:rsid w:val="00C0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514058-D13C-491A-8704-AFA9BCA73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1E2D78"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1E2D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astasiniatinklio">
    <w:name w:val="Normal (Web)"/>
    <w:basedOn w:val="prastasis"/>
    <w:uiPriority w:val="99"/>
    <w:semiHidden/>
    <w:unhideWhenUsed/>
    <w:rsid w:val="000B0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86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306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Dell002</dc:creator>
  <cp:keywords/>
  <dc:description/>
  <cp:lastModifiedBy>Dell002</cp:lastModifiedBy>
  <cp:revision>2</cp:revision>
  <dcterms:created xsi:type="dcterms:W3CDTF">2024-12-13T13:00:00Z</dcterms:created>
  <dcterms:modified xsi:type="dcterms:W3CDTF">2024-12-13T13:00:00Z</dcterms:modified>
</cp:coreProperties>
</file>